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24E7" w14:textId="344DE864" w:rsidR="00CE40AC" w:rsidRDefault="00CE40AC">
      <w:pPr>
        <w:rPr>
          <w:rFonts w:ascii="Sylfaen" w:hAnsi="Sylfaen" w:cs="Sylfaen"/>
          <w:lang w:val="ka-GE"/>
        </w:rPr>
      </w:pPr>
    </w:p>
    <w:p w14:paraId="1C483DBD" w14:textId="77777777" w:rsidR="00762548" w:rsidRPr="00A403D5" w:rsidRDefault="00762548" w:rsidP="009C4245">
      <w:pPr>
        <w:autoSpaceDE w:val="0"/>
        <w:autoSpaceDN w:val="0"/>
        <w:adjustRightInd w:val="0"/>
        <w:spacing w:before="120" w:after="120" w:line="360" w:lineRule="auto"/>
        <w:ind w:left="426" w:hanging="284"/>
        <w:rPr>
          <w:rFonts w:ascii="Sylfaen" w:hAnsi="Sylfaen" w:cs="Sylfaen"/>
          <w:lang w:val="ka-GE"/>
        </w:rPr>
      </w:pPr>
    </w:p>
    <w:p w14:paraId="7E3828E2" w14:textId="37BDC27B" w:rsidR="00131C2D" w:rsidRPr="00A403D5" w:rsidRDefault="00E43687" w:rsidP="00762548">
      <w:pPr>
        <w:pStyle w:val="Heading1"/>
        <w:jc w:val="right"/>
        <w:rPr>
          <w:color w:val="auto"/>
          <w:lang w:val="ka-GE"/>
        </w:rPr>
      </w:pPr>
      <w:bookmarkStart w:id="0" w:name="_Toc167819338"/>
      <w:r w:rsidRPr="00A403D5">
        <w:rPr>
          <w:rFonts w:ascii="Sylfaen" w:hAnsi="Sylfaen" w:cs="Sylfaen"/>
          <w:color w:val="auto"/>
          <w:lang w:val="ka-GE"/>
        </w:rPr>
        <w:t>დანართი</w:t>
      </w:r>
      <w:r w:rsidR="00131C2D" w:rsidRPr="00A403D5">
        <w:rPr>
          <w:rFonts w:ascii="AcadNusx" w:hAnsi="AcadNusx"/>
          <w:color w:val="auto"/>
          <w:lang w:val="ka-GE"/>
        </w:rPr>
        <w:t xml:space="preserve"> </w:t>
      </w:r>
      <w:r w:rsidR="00F06C8C" w:rsidRPr="00A403D5">
        <w:rPr>
          <w:color w:val="auto"/>
          <w:lang w:val="ka-GE"/>
        </w:rPr>
        <w:t>1</w:t>
      </w:r>
      <w:bookmarkEnd w:id="0"/>
    </w:p>
    <w:p w14:paraId="58CF235A" w14:textId="1294AC99" w:rsidR="00131C2D" w:rsidRPr="00A403D5" w:rsidRDefault="00131C2D" w:rsidP="009957C5">
      <w:pPr>
        <w:pStyle w:val="Heading2"/>
        <w:jc w:val="center"/>
        <w:rPr>
          <w:rFonts w:ascii="AcadMtavr" w:hAnsi="AcadMtavr" w:cs="AcadNusx"/>
          <w:color w:val="auto"/>
          <w:lang w:val="ka-GE"/>
        </w:rPr>
      </w:pPr>
      <w:bookmarkStart w:id="1" w:name="_Toc167819339"/>
      <w:r w:rsidRPr="00A403D5">
        <w:rPr>
          <w:rFonts w:ascii="Sylfaen" w:hAnsi="Sylfaen" w:cs="Sylfaen"/>
          <w:color w:val="auto"/>
          <w:lang w:val="ka-GE"/>
        </w:rPr>
        <w:t>ფორმალური</w:t>
      </w:r>
      <w:r w:rsidRPr="00A403D5">
        <w:rPr>
          <w:rFonts w:ascii="AcadMtavr" w:hAnsi="AcadMtavr" w:cs="AcadNusx"/>
          <w:color w:val="auto"/>
          <w:lang w:val="ka-GE"/>
        </w:rPr>
        <w:t xml:space="preserve"> </w:t>
      </w:r>
      <w:r w:rsidRPr="00A403D5">
        <w:rPr>
          <w:rFonts w:ascii="Sylfaen" w:hAnsi="Sylfaen" w:cs="Sylfaen"/>
          <w:color w:val="auto"/>
          <w:lang w:val="ka-GE"/>
        </w:rPr>
        <w:t>მოთხოვნები</w:t>
      </w:r>
      <w:r w:rsidRPr="00A403D5">
        <w:rPr>
          <w:rFonts w:ascii="AcadMtavr" w:hAnsi="AcadMtavr" w:cs="AcadNusx"/>
          <w:color w:val="auto"/>
          <w:lang w:val="ka-GE"/>
        </w:rPr>
        <w:t xml:space="preserve"> </w:t>
      </w:r>
      <w:r w:rsidR="00DD3947" w:rsidRPr="00A403D5">
        <w:rPr>
          <w:rFonts w:ascii="Sylfaen" w:hAnsi="Sylfaen" w:cs="Sylfaen"/>
          <w:color w:val="auto"/>
          <w:lang w:val="ka-GE"/>
        </w:rPr>
        <w:t>რეფერატის</w:t>
      </w:r>
      <w:r w:rsidRPr="00A403D5">
        <w:rPr>
          <w:rFonts w:ascii="AcadMtavr" w:hAnsi="AcadMtavr" w:cs="AcadNusx"/>
          <w:color w:val="auto"/>
          <w:lang w:val="ka-GE"/>
        </w:rPr>
        <w:t xml:space="preserve"> </w:t>
      </w:r>
      <w:r w:rsidRPr="00A403D5">
        <w:rPr>
          <w:rFonts w:ascii="Sylfaen" w:hAnsi="Sylfaen" w:cs="Sylfaen"/>
          <w:color w:val="auto"/>
          <w:lang w:val="ka-GE"/>
        </w:rPr>
        <w:t>მიმართ</w:t>
      </w:r>
      <w:bookmarkEnd w:id="1"/>
    </w:p>
    <w:p w14:paraId="1D8C2909" w14:textId="77777777" w:rsidR="00131C2D" w:rsidRPr="00A403D5" w:rsidRDefault="00131C2D" w:rsidP="00131C2D">
      <w:pPr>
        <w:ind w:left="720"/>
        <w:contextualSpacing/>
        <w:jc w:val="center"/>
        <w:rPr>
          <w:rFonts w:ascii="AcadMtavr" w:hAnsi="AcadMtavr" w:cs="AcadNusx"/>
          <w:b/>
          <w:bCs/>
          <w:sz w:val="20"/>
          <w:szCs w:val="20"/>
          <w:lang w:val="ka-GE"/>
        </w:rPr>
      </w:pPr>
    </w:p>
    <w:p w14:paraId="250F02FB" w14:textId="77777777" w:rsidR="00DD3947" w:rsidRPr="00A403D5" w:rsidRDefault="00131C2D" w:rsidP="00131C2D">
      <w:pPr>
        <w:contextualSpacing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A403D5">
        <w:rPr>
          <w:rFonts w:ascii="Sylfaen" w:hAnsi="Sylfaen" w:cs="Sylfaen"/>
          <w:b/>
          <w:sz w:val="20"/>
          <w:szCs w:val="20"/>
          <w:lang w:val="ka-GE"/>
        </w:rPr>
        <w:t>ნაშრომი</w:t>
      </w:r>
      <w:r w:rsidRPr="00A403D5">
        <w:rPr>
          <w:rFonts w:cs="Acad Nusx"/>
          <w:b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403D5">
        <w:rPr>
          <w:rFonts w:cs="Acad Nusx"/>
          <w:b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b/>
          <w:sz w:val="20"/>
          <w:szCs w:val="20"/>
          <w:lang w:val="ka-GE"/>
        </w:rPr>
        <w:t>აკმაყოფილებდეს</w:t>
      </w:r>
      <w:r w:rsidRPr="00A403D5">
        <w:rPr>
          <w:rFonts w:cs="Acad Nusx"/>
          <w:b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b/>
          <w:sz w:val="20"/>
          <w:szCs w:val="20"/>
          <w:lang w:val="ka-GE"/>
        </w:rPr>
        <w:t>შემდეგ</w:t>
      </w:r>
      <w:r w:rsidRPr="00A403D5">
        <w:rPr>
          <w:rFonts w:cs="Acad Nusx"/>
          <w:b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b/>
          <w:sz w:val="20"/>
          <w:szCs w:val="20"/>
          <w:lang w:val="ka-GE"/>
        </w:rPr>
        <w:t>ფორმალურ</w:t>
      </w:r>
      <w:r w:rsidRPr="00A403D5">
        <w:rPr>
          <w:rFonts w:cs="Acad Nusx"/>
          <w:b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b/>
          <w:sz w:val="20"/>
          <w:szCs w:val="20"/>
          <w:lang w:val="ka-GE"/>
        </w:rPr>
        <w:t>მოთხოვნებს:</w:t>
      </w:r>
    </w:p>
    <w:p w14:paraId="4BF22050" w14:textId="6C74530D" w:rsidR="00DD3947" w:rsidRPr="00A403D5" w:rsidRDefault="00DD3947" w:rsidP="00AD3908">
      <w:pPr>
        <w:numPr>
          <w:ilvl w:val="0"/>
          <w:numId w:val="45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AcadNusx" w:hAnsi="AcadNusx"/>
          <w:sz w:val="24"/>
          <w:szCs w:val="24"/>
          <w:lang w:val="ka-GE"/>
        </w:rPr>
      </w:pPr>
      <w:r w:rsidRPr="00A403D5">
        <w:rPr>
          <w:rFonts w:ascii="Sylfaen" w:hAnsi="Sylfaen" w:cs="Sylfaen"/>
          <w:sz w:val="20"/>
          <w:szCs w:val="20"/>
          <w:lang w:val="ka-GE"/>
        </w:rPr>
        <w:t>ნაშრომის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მოცულობა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არ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უნდა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იყოს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Arial" w:hAnsi="Arial" w:cs="Tms Rmn"/>
          <w:sz w:val="20"/>
          <w:szCs w:val="20"/>
          <w:lang w:val="ka-GE"/>
        </w:rPr>
        <w:t>A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4 </w:t>
      </w:r>
      <w:r w:rsidRPr="00A403D5">
        <w:rPr>
          <w:rFonts w:ascii="Sylfaen" w:hAnsi="Sylfaen" w:cs="Acad Nusx"/>
          <w:sz w:val="20"/>
          <w:szCs w:val="20"/>
          <w:lang w:val="ka-GE"/>
        </w:rPr>
        <w:t>ზომის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="00E11E70">
        <w:rPr>
          <w:rFonts w:cs="Acad Nusx"/>
          <w:sz w:val="20"/>
          <w:szCs w:val="20"/>
          <w:lang w:val="ka-GE"/>
        </w:rPr>
        <w:t>10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გვერდზე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 xml:space="preserve">ნაკლები, </w:t>
      </w:r>
      <w:r w:rsidRPr="00A403D5">
        <w:rPr>
          <w:rFonts w:ascii="Sylfaen" w:hAnsi="Sylfaen" w:cs="Acad Nusx"/>
          <w:sz w:val="20"/>
          <w:szCs w:val="20"/>
          <w:lang w:val="ka-GE"/>
        </w:rPr>
        <w:t>შრიფტი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– </w:t>
      </w:r>
      <w:proofErr w:type="spellStart"/>
      <w:r w:rsidRPr="00A403D5">
        <w:rPr>
          <w:rFonts w:ascii="Arial" w:hAnsi="Arial" w:cs="Tms Rmn"/>
          <w:sz w:val="20"/>
          <w:szCs w:val="20"/>
          <w:lang w:val="ka-GE"/>
        </w:rPr>
        <w:t>Sylfaen</w:t>
      </w:r>
      <w:proofErr w:type="spellEnd"/>
      <w:r w:rsidRPr="00A403D5">
        <w:rPr>
          <w:rFonts w:ascii="AcadNusx" w:hAnsi="AcadNusx" w:cs="Tms Rmn"/>
          <w:sz w:val="20"/>
          <w:szCs w:val="20"/>
          <w:lang w:val="ka-GE"/>
        </w:rPr>
        <w:t xml:space="preserve">, </w:t>
      </w:r>
      <w:r w:rsidRPr="00A403D5">
        <w:rPr>
          <w:rFonts w:ascii="Sylfaen" w:hAnsi="Sylfaen" w:cs="Sylfaen"/>
          <w:sz w:val="20"/>
          <w:szCs w:val="20"/>
          <w:lang w:val="ka-GE"/>
        </w:rPr>
        <w:t>ტექსტის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შრიფტის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ზომა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- 11, </w:t>
      </w:r>
      <w:r w:rsidRPr="00A403D5">
        <w:rPr>
          <w:rFonts w:ascii="Sylfaen" w:hAnsi="Sylfaen" w:cs="Sylfaen"/>
          <w:sz w:val="20"/>
          <w:szCs w:val="20"/>
          <w:lang w:val="ka-GE"/>
        </w:rPr>
        <w:t>სათაურებისა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და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ქვესათაურების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ზომა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- 14-12, </w:t>
      </w:r>
      <w:r w:rsidRPr="00A403D5">
        <w:rPr>
          <w:rFonts w:ascii="Sylfaen" w:hAnsi="Sylfaen" w:cs="Sylfaen"/>
          <w:sz w:val="20"/>
          <w:szCs w:val="20"/>
          <w:lang w:val="ka-GE"/>
        </w:rPr>
        <w:t>სტრიქონებს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შორის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მანძილი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– 1.5, </w:t>
      </w:r>
      <w:r w:rsidRPr="00A403D5">
        <w:rPr>
          <w:rFonts w:ascii="Sylfaen" w:hAnsi="Sylfaen" w:cs="Sylfaen"/>
          <w:sz w:val="20"/>
          <w:szCs w:val="20"/>
          <w:lang w:val="ka-GE"/>
        </w:rPr>
        <w:t>გვერდის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ველები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ზედა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და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ქვედა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კიდიდან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- 2sm, </w:t>
      </w:r>
      <w:r w:rsidRPr="00A403D5">
        <w:rPr>
          <w:rFonts w:ascii="Sylfaen" w:hAnsi="Sylfaen" w:cs="Sylfaen"/>
          <w:sz w:val="20"/>
          <w:szCs w:val="20"/>
          <w:lang w:val="ka-GE"/>
        </w:rPr>
        <w:t>მარცხენა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კიდიდან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- 3sm, </w:t>
      </w:r>
      <w:r w:rsidRPr="00A403D5">
        <w:rPr>
          <w:rFonts w:ascii="Sylfaen" w:hAnsi="Sylfaen" w:cs="Sylfaen"/>
          <w:sz w:val="20"/>
          <w:szCs w:val="20"/>
          <w:lang w:val="ka-GE"/>
        </w:rPr>
        <w:t>მარჯვენა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კიდიდან</w:t>
      </w:r>
      <w:r w:rsidRPr="00A403D5">
        <w:rPr>
          <w:rFonts w:ascii="AcadNusx" w:hAnsi="AcadNusx" w:cs="Acad Nusx"/>
          <w:sz w:val="20"/>
          <w:szCs w:val="20"/>
          <w:lang w:val="ka-GE"/>
        </w:rPr>
        <w:t xml:space="preserve"> - 1,5sm. </w:t>
      </w:r>
    </w:p>
    <w:p w14:paraId="22CE81B1" w14:textId="77777777" w:rsidR="00DD3947" w:rsidRPr="00A403D5" w:rsidRDefault="00DD3947" w:rsidP="00AD3908">
      <w:pPr>
        <w:tabs>
          <w:tab w:val="left" w:pos="426"/>
        </w:tabs>
        <w:spacing w:after="0" w:line="240" w:lineRule="auto"/>
        <w:ind w:left="426" w:hanging="426"/>
        <w:rPr>
          <w:sz w:val="16"/>
          <w:szCs w:val="20"/>
          <w:lang w:val="ka-GE"/>
        </w:rPr>
      </w:pPr>
    </w:p>
    <w:p w14:paraId="67523AF7" w14:textId="77777777" w:rsidR="00131C2D" w:rsidRPr="00A403D5" w:rsidRDefault="00DD3947" w:rsidP="00AD3908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Sylfaen" w:hAnsi="Sylfaen" w:cs="Sylfaen"/>
          <w:sz w:val="20"/>
          <w:szCs w:val="20"/>
          <w:lang w:val="ka-GE"/>
        </w:rPr>
      </w:pPr>
      <w:r w:rsidRPr="00A403D5">
        <w:rPr>
          <w:rFonts w:ascii="Sylfaen" w:hAnsi="Sylfaen" w:cs="Sylfaen"/>
          <w:sz w:val="20"/>
          <w:szCs w:val="20"/>
          <w:lang w:val="ka-GE"/>
        </w:rPr>
        <w:t xml:space="preserve">ბ)  </w:t>
      </w:r>
      <w:r w:rsidR="00AD3908" w:rsidRPr="00A403D5">
        <w:rPr>
          <w:rFonts w:ascii="Sylfaen" w:hAnsi="Sylfaen" w:cs="Sylfaen"/>
          <w:sz w:val="20"/>
          <w:szCs w:val="20"/>
          <w:lang w:val="ka-GE"/>
        </w:rPr>
        <w:tab/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ნაშრომის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proofErr w:type="spellStart"/>
      <w:r w:rsidR="00152978" w:rsidRPr="00A403D5">
        <w:rPr>
          <w:rFonts w:ascii="Sylfaen" w:hAnsi="Sylfaen" w:cs="Sylfaen"/>
          <w:sz w:val="20"/>
          <w:szCs w:val="20"/>
          <w:lang w:val="ka-GE"/>
        </w:rPr>
        <w:t>თავფურცელის</w:t>
      </w:r>
      <w:proofErr w:type="spellEnd"/>
      <w:r w:rsidR="000C62CC" w:rsidRPr="00A403D5">
        <w:rPr>
          <w:rFonts w:ascii="Sylfaen" w:hAnsi="Sylfaen" w:cs="Sylfaen"/>
          <w:sz w:val="20"/>
          <w:szCs w:val="20"/>
          <w:lang w:val="ka-GE"/>
        </w:rPr>
        <w:t xml:space="preserve"> (იხილეთ ნიმუში - დანართი 1.1)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>შრიფტი</w:t>
      </w:r>
      <w:r w:rsidR="00152978" w:rsidRPr="00A403D5">
        <w:rPr>
          <w:rFonts w:cs="Acad Nusx"/>
          <w:sz w:val="20"/>
          <w:szCs w:val="20"/>
          <w:lang w:val="ka-GE"/>
        </w:rPr>
        <w:t xml:space="preserve"> - </w:t>
      </w:r>
      <w:proofErr w:type="spellStart"/>
      <w:r w:rsidR="00152978" w:rsidRPr="00A403D5">
        <w:rPr>
          <w:rFonts w:ascii="Arial" w:hAnsi="Arial" w:cs="Tms Rmn"/>
          <w:sz w:val="20"/>
          <w:szCs w:val="20"/>
          <w:lang w:val="ka-GE"/>
        </w:rPr>
        <w:t>Sylfaen</w:t>
      </w:r>
      <w:proofErr w:type="spellEnd"/>
      <w:r w:rsidR="00152978" w:rsidRPr="00A403D5">
        <w:rPr>
          <w:rFonts w:cs="Acad Nusx"/>
          <w:sz w:val="20"/>
          <w:szCs w:val="20"/>
          <w:lang w:val="ka-GE"/>
        </w:rPr>
        <w:t xml:space="preserve">;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ნაშრომის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დასახელე</w:t>
      </w:r>
      <w:r w:rsidR="00152978" w:rsidRPr="00A403D5">
        <w:rPr>
          <w:rFonts w:cs="Acad Nusx"/>
          <w:sz w:val="20"/>
          <w:szCs w:val="20"/>
          <w:lang w:val="ka-GE"/>
        </w:rPr>
        <w:softHyphen/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ბის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შრიფტის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>ზომა</w:t>
      </w:r>
      <w:r w:rsidR="00152978" w:rsidRPr="00A403D5">
        <w:rPr>
          <w:rFonts w:cs="Acad Nusx"/>
          <w:sz w:val="20"/>
          <w:szCs w:val="20"/>
          <w:lang w:val="ka-GE"/>
        </w:rPr>
        <w:t xml:space="preserve"> - 1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>4,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FE0854" w:rsidRPr="00A403D5">
        <w:rPr>
          <w:rFonts w:ascii="Sylfaen" w:hAnsi="Sylfaen" w:cs="Acad Nusx"/>
          <w:sz w:val="20"/>
          <w:szCs w:val="20"/>
          <w:lang w:val="ka-GE"/>
        </w:rPr>
        <w:t>გასწორება ცენტრში (</w:t>
      </w:r>
      <w:proofErr w:type="spellStart"/>
      <w:r w:rsidR="00FE0854" w:rsidRPr="00A403D5">
        <w:rPr>
          <w:rFonts w:ascii="Sylfaen" w:hAnsi="Sylfaen" w:cs="Acad Nusx"/>
          <w:sz w:val="20"/>
          <w:szCs w:val="20"/>
          <w:lang w:val="ka-GE"/>
        </w:rPr>
        <w:t>Center</w:t>
      </w:r>
      <w:proofErr w:type="spellEnd"/>
      <w:r w:rsidR="00FE0854" w:rsidRPr="00A403D5">
        <w:rPr>
          <w:rFonts w:ascii="Sylfaen" w:hAnsi="Sylfaen" w:cs="Acad Nusx"/>
          <w:sz w:val="20"/>
          <w:szCs w:val="20"/>
          <w:lang w:val="ka-GE"/>
        </w:rPr>
        <w:t xml:space="preserve">), 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 xml:space="preserve">ზედა კიდიდან 2 ინტერვალის დაშორებით;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აპლიკანტის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სახელი-გვარის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შრიფტის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ზომა</w:t>
      </w:r>
      <w:r w:rsidR="00152978" w:rsidRPr="00A403D5">
        <w:rPr>
          <w:rFonts w:cs="Acad Nusx"/>
          <w:sz w:val="20"/>
          <w:szCs w:val="20"/>
          <w:lang w:val="ka-GE"/>
        </w:rPr>
        <w:t xml:space="preserve"> - 11 </w:t>
      </w:r>
      <w:proofErr w:type="spellStart"/>
      <w:r w:rsidR="00152978" w:rsidRPr="00A403D5">
        <w:rPr>
          <w:rFonts w:ascii="Arial" w:hAnsi="Arial" w:cs="Tms Rmn"/>
          <w:sz w:val="20"/>
          <w:szCs w:val="20"/>
          <w:lang w:val="ka-GE"/>
        </w:rPr>
        <w:t>Bold</w:t>
      </w:r>
      <w:proofErr w:type="spellEnd"/>
      <w:r w:rsidR="00E43687" w:rsidRPr="00A403D5">
        <w:rPr>
          <w:rFonts w:ascii="Sylfaen" w:hAnsi="Sylfaen" w:cs="Tms Rmn"/>
          <w:sz w:val="20"/>
          <w:szCs w:val="20"/>
          <w:lang w:val="ka-GE"/>
        </w:rPr>
        <w:t>,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FE0854" w:rsidRPr="00A403D5">
        <w:rPr>
          <w:rFonts w:ascii="Sylfaen" w:hAnsi="Sylfaen" w:cs="Acad Nusx"/>
          <w:sz w:val="20"/>
          <w:szCs w:val="20"/>
          <w:lang w:val="ka-GE"/>
        </w:rPr>
        <w:t xml:space="preserve">გასწორება 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>მარჯვენა კიდესთან (</w:t>
      </w:r>
      <w:proofErr w:type="spellStart"/>
      <w:r w:rsidR="00152978" w:rsidRPr="00A403D5">
        <w:rPr>
          <w:rFonts w:ascii="Sylfaen" w:hAnsi="Sylfaen" w:cs="Acad Nusx"/>
          <w:sz w:val="20"/>
          <w:szCs w:val="20"/>
          <w:lang w:val="ka-GE"/>
        </w:rPr>
        <w:t>Align</w:t>
      </w:r>
      <w:proofErr w:type="spellEnd"/>
      <w:r w:rsidR="00152978" w:rsidRPr="00A403D5">
        <w:rPr>
          <w:rFonts w:ascii="Sylfaen" w:hAnsi="Sylfaen" w:cs="Acad Nusx"/>
          <w:sz w:val="20"/>
          <w:szCs w:val="20"/>
          <w:lang w:val="ka-GE"/>
        </w:rPr>
        <w:t xml:space="preserve"> </w:t>
      </w:r>
      <w:proofErr w:type="spellStart"/>
      <w:r w:rsidR="00152978" w:rsidRPr="00A403D5">
        <w:rPr>
          <w:rFonts w:ascii="Sylfaen" w:hAnsi="Sylfaen" w:cs="Acad Nusx"/>
          <w:sz w:val="20"/>
          <w:szCs w:val="20"/>
          <w:lang w:val="ka-GE"/>
        </w:rPr>
        <w:t>Right</w:t>
      </w:r>
      <w:proofErr w:type="spellEnd"/>
      <w:r w:rsidR="00152978" w:rsidRPr="00A403D5">
        <w:rPr>
          <w:rFonts w:ascii="Sylfaen" w:hAnsi="Sylfaen" w:cs="Acad Nusx"/>
          <w:sz w:val="20"/>
          <w:szCs w:val="20"/>
          <w:lang w:val="ka-GE"/>
        </w:rPr>
        <w:t xml:space="preserve">), </w:t>
      </w:r>
      <w:r w:rsidR="00FE0854" w:rsidRPr="00A403D5">
        <w:rPr>
          <w:rFonts w:ascii="Sylfaen" w:hAnsi="Sylfaen" w:cs="Acad Nusx"/>
          <w:sz w:val="20"/>
          <w:szCs w:val="20"/>
          <w:lang w:val="ka-GE"/>
        </w:rPr>
        <w:t xml:space="preserve">სათაურიდან 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 xml:space="preserve">- </w:t>
      </w:r>
      <w:r w:rsidR="00FE0854" w:rsidRPr="00A403D5">
        <w:rPr>
          <w:rFonts w:ascii="Sylfaen" w:hAnsi="Sylfaen" w:cs="Acad Nusx"/>
          <w:sz w:val="20"/>
          <w:szCs w:val="20"/>
          <w:lang w:val="ka-GE"/>
        </w:rPr>
        <w:t xml:space="preserve">5 </w:t>
      </w:r>
      <w:r w:rsidR="00152978" w:rsidRPr="00A403D5">
        <w:rPr>
          <w:rFonts w:ascii="Sylfaen" w:hAnsi="Sylfaen" w:cs="Acad Nusx"/>
          <w:sz w:val="20"/>
          <w:szCs w:val="20"/>
          <w:lang w:val="ka-GE"/>
        </w:rPr>
        <w:t xml:space="preserve">ინტერვალის დაშორებით; 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>სახელი-გვარიდან ტექსტამდე - 5 ინტერვალი</w:t>
      </w:r>
      <w:r w:rsidR="00FE0854" w:rsidRPr="00A403D5">
        <w:rPr>
          <w:rFonts w:ascii="Sylfaen" w:hAnsi="Sylfaen" w:cs="Sylfaen"/>
          <w:sz w:val="20"/>
          <w:szCs w:val="20"/>
          <w:lang w:val="ka-GE"/>
        </w:rPr>
        <w:t xml:space="preserve">, 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ტექსტის ზომა - 11, </w:t>
      </w:r>
      <w:r w:rsidR="00407F21" w:rsidRPr="00A403D5">
        <w:rPr>
          <w:rFonts w:ascii="Sylfaen" w:hAnsi="Sylfaen" w:cs="Sylfaen"/>
          <w:sz w:val="20"/>
          <w:szCs w:val="20"/>
          <w:lang w:val="ka-GE"/>
        </w:rPr>
        <w:t xml:space="preserve">ორმხრივი გასწორებით 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>(</w:t>
      </w:r>
      <w:proofErr w:type="spellStart"/>
      <w:r w:rsidR="003F4875" w:rsidRPr="00A403D5">
        <w:rPr>
          <w:rFonts w:ascii="Sylfaen" w:hAnsi="Sylfaen" w:cs="Sylfaen"/>
          <w:sz w:val="20"/>
          <w:szCs w:val="20"/>
          <w:lang w:val="ka-GE"/>
        </w:rPr>
        <w:t>Justify</w:t>
      </w:r>
      <w:proofErr w:type="spellEnd"/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); ტექსტიდან თარიღამდე - 4 ინტერვალი, </w:t>
      </w:r>
      <w:r w:rsidR="00FE0854" w:rsidRPr="00A403D5">
        <w:rPr>
          <w:rFonts w:ascii="Sylfaen" w:hAnsi="Sylfaen" w:cs="Sylfaen"/>
          <w:sz w:val="20"/>
          <w:szCs w:val="20"/>
          <w:lang w:val="ka-GE"/>
        </w:rPr>
        <w:t>თარიღის ზომა - 11, გასწორება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 მარჯვენა კიდესთან (</w:t>
      </w:r>
      <w:proofErr w:type="spellStart"/>
      <w:r w:rsidR="003F4875" w:rsidRPr="00A403D5">
        <w:rPr>
          <w:rFonts w:ascii="Sylfaen" w:hAnsi="Sylfaen" w:cs="Sylfaen"/>
          <w:sz w:val="20"/>
          <w:szCs w:val="20"/>
          <w:lang w:val="ka-GE"/>
        </w:rPr>
        <w:t>Align</w:t>
      </w:r>
      <w:proofErr w:type="spellEnd"/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 </w:t>
      </w:r>
      <w:proofErr w:type="spellStart"/>
      <w:r w:rsidR="003F4875" w:rsidRPr="00A403D5">
        <w:rPr>
          <w:rFonts w:ascii="Sylfaen" w:hAnsi="Sylfaen" w:cs="Sylfaen"/>
          <w:sz w:val="20"/>
          <w:szCs w:val="20"/>
          <w:lang w:val="ka-GE"/>
        </w:rPr>
        <w:t>Right</w:t>
      </w:r>
      <w:proofErr w:type="spellEnd"/>
      <w:r w:rsidR="003F4875" w:rsidRPr="00A403D5">
        <w:rPr>
          <w:rFonts w:ascii="Sylfaen" w:hAnsi="Sylfaen" w:cs="Sylfaen"/>
          <w:sz w:val="20"/>
          <w:szCs w:val="20"/>
          <w:lang w:val="ka-GE"/>
        </w:rPr>
        <w:t>); უნივერსიტეტის დასახელება</w:t>
      </w:r>
      <w:r w:rsidR="00AD3908" w:rsidRPr="00A403D5">
        <w:rPr>
          <w:rFonts w:ascii="Sylfaen" w:hAnsi="Sylfaen" w:cs="Sylfaen"/>
          <w:sz w:val="20"/>
          <w:szCs w:val="20"/>
          <w:lang w:val="ka-GE"/>
        </w:rPr>
        <w:t xml:space="preserve"> ქვედა კიდიდან 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- </w:t>
      </w:r>
      <w:r w:rsidR="00AD3908" w:rsidRPr="00A403D5">
        <w:rPr>
          <w:rFonts w:ascii="Sylfaen" w:hAnsi="Sylfaen" w:cs="Sylfaen"/>
          <w:sz w:val="20"/>
          <w:szCs w:val="20"/>
          <w:lang w:val="ka-GE"/>
        </w:rPr>
        <w:t>4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 ინტერვალი,</w:t>
      </w:r>
      <w:r w:rsidR="00AD3908" w:rsidRPr="00A403D5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FE0854" w:rsidRPr="00A403D5">
        <w:rPr>
          <w:rFonts w:ascii="Sylfaen" w:hAnsi="Sylfaen" w:cs="Sylfaen"/>
          <w:sz w:val="20"/>
          <w:szCs w:val="20"/>
          <w:lang w:val="ka-GE"/>
        </w:rPr>
        <w:t xml:space="preserve">გასწორება </w:t>
      </w:r>
      <w:r w:rsidR="00AD3908" w:rsidRPr="00A403D5">
        <w:rPr>
          <w:rFonts w:ascii="Sylfaen" w:hAnsi="Sylfaen" w:cs="Sylfaen"/>
          <w:sz w:val="20"/>
          <w:szCs w:val="20"/>
          <w:lang w:val="ka-GE"/>
        </w:rPr>
        <w:t>ცენტრში (</w:t>
      </w:r>
      <w:proofErr w:type="spellStart"/>
      <w:r w:rsidR="00FE0854" w:rsidRPr="00A403D5">
        <w:rPr>
          <w:rFonts w:ascii="Sylfaen" w:hAnsi="Sylfaen" w:cs="Sylfaen"/>
          <w:sz w:val="20"/>
          <w:szCs w:val="20"/>
          <w:lang w:val="ka-GE"/>
        </w:rPr>
        <w:t>Center</w:t>
      </w:r>
      <w:proofErr w:type="spellEnd"/>
      <w:r w:rsidR="00AD3908" w:rsidRPr="00A403D5">
        <w:rPr>
          <w:rFonts w:ascii="Sylfaen" w:hAnsi="Sylfaen" w:cs="Sylfaen"/>
          <w:sz w:val="20"/>
          <w:szCs w:val="20"/>
          <w:lang w:val="ka-GE"/>
        </w:rPr>
        <w:t>)</w:t>
      </w:r>
      <w:r w:rsidR="00FE0854" w:rsidRPr="00A403D5">
        <w:rPr>
          <w:rFonts w:ascii="Sylfaen" w:hAnsi="Sylfaen" w:cs="Sylfaen"/>
          <w:sz w:val="20"/>
          <w:szCs w:val="20"/>
          <w:lang w:val="ka-GE"/>
        </w:rPr>
        <w:t>.</w:t>
      </w:r>
      <w:r w:rsidR="003F4875" w:rsidRPr="00A403D5">
        <w:rPr>
          <w:rFonts w:ascii="Sylfaen" w:hAnsi="Sylfaen" w:cs="Sylfaen"/>
          <w:sz w:val="20"/>
          <w:szCs w:val="20"/>
          <w:lang w:val="ka-GE"/>
        </w:rPr>
        <w:t xml:space="preserve"> 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გვერ</w:t>
      </w:r>
      <w:r w:rsidR="00152978" w:rsidRPr="00A403D5">
        <w:rPr>
          <w:rFonts w:cs="Acad Nusx"/>
          <w:sz w:val="20"/>
          <w:szCs w:val="20"/>
          <w:lang w:val="ka-GE"/>
        </w:rPr>
        <w:softHyphen/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დის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ველები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ზედა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და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ქვედა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კიდიდან</w:t>
      </w:r>
      <w:r w:rsidR="00152978" w:rsidRPr="00A403D5">
        <w:rPr>
          <w:rFonts w:cs="Acad Nusx"/>
          <w:sz w:val="20"/>
          <w:szCs w:val="20"/>
          <w:lang w:val="ka-GE"/>
        </w:rPr>
        <w:t xml:space="preserve"> - 2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სმ, მარცხენა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კიდიდან</w:t>
      </w:r>
      <w:r w:rsidR="00152978" w:rsidRPr="00A403D5">
        <w:rPr>
          <w:rFonts w:cs="Acad Nusx"/>
          <w:sz w:val="20"/>
          <w:szCs w:val="20"/>
          <w:lang w:val="ka-GE"/>
        </w:rPr>
        <w:t xml:space="preserve"> - 3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სმ</w:t>
      </w:r>
      <w:r w:rsidR="00152978" w:rsidRPr="00A403D5">
        <w:rPr>
          <w:rFonts w:cs="Acad Nusx"/>
          <w:sz w:val="20"/>
          <w:szCs w:val="20"/>
          <w:lang w:val="ka-GE"/>
        </w:rPr>
        <w:t xml:space="preserve">,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მარჯვენა</w:t>
      </w:r>
      <w:r w:rsidR="00152978" w:rsidRPr="00A403D5">
        <w:rPr>
          <w:rFonts w:cs="Acad Nusx"/>
          <w:sz w:val="20"/>
          <w:szCs w:val="20"/>
          <w:lang w:val="ka-GE"/>
        </w:rPr>
        <w:t xml:space="preserve"> 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>კიდიდან</w:t>
      </w:r>
      <w:r w:rsidR="00152978" w:rsidRPr="00A403D5">
        <w:rPr>
          <w:rFonts w:cs="Acad Nusx"/>
          <w:sz w:val="20"/>
          <w:szCs w:val="20"/>
          <w:lang w:val="ka-GE"/>
        </w:rPr>
        <w:t xml:space="preserve"> - 1,5</w:t>
      </w:r>
      <w:r w:rsidR="00152978" w:rsidRPr="00A403D5">
        <w:rPr>
          <w:rFonts w:ascii="Sylfaen" w:hAnsi="Sylfaen" w:cs="Sylfaen"/>
          <w:sz w:val="20"/>
          <w:szCs w:val="20"/>
          <w:lang w:val="ka-GE"/>
        </w:rPr>
        <w:t xml:space="preserve">სმ.  </w:t>
      </w:r>
    </w:p>
    <w:p w14:paraId="58AD0380" w14:textId="77777777" w:rsidR="00152978" w:rsidRPr="00A403D5" w:rsidRDefault="00152978" w:rsidP="00AD3908">
      <w:pPr>
        <w:tabs>
          <w:tab w:val="left" w:pos="426"/>
        </w:tabs>
        <w:spacing w:after="0" w:line="240" w:lineRule="auto"/>
        <w:ind w:left="426" w:hanging="426"/>
        <w:jc w:val="both"/>
        <w:rPr>
          <w:sz w:val="16"/>
          <w:szCs w:val="20"/>
          <w:lang w:val="ka-GE"/>
        </w:rPr>
      </w:pPr>
    </w:p>
    <w:p w14:paraId="006C2350" w14:textId="77777777" w:rsidR="00131C2D" w:rsidRPr="00A403D5" w:rsidRDefault="00131C2D" w:rsidP="00AD3908">
      <w:pPr>
        <w:tabs>
          <w:tab w:val="left" w:pos="426"/>
        </w:tabs>
        <w:spacing w:after="0"/>
        <w:ind w:left="426" w:hanging="426"/>
        <w:contextualSpacing/>
        <w:rPr>
          <w:sz w:val="20"/>
          <w:szCs w:val="20"/>
          <w:lang w:val="ka-GE"/>
        </w:rPr>
      </w:pPr>
      <w:r w:rsidRPr="00A403D5">
        <w:rPr>
          <w:rFonts w:ascii="Sylfaen" w:hAnsi="Sylfaen" w:cs="Sylfaen"/>
          <w:sz w:val="20"/>
          <w:szCs w:val="20"/>
          <w:lang w:val="ka-GE"/>
        </w:rPr>
        <w:t xml:space="preserve">გ) </w:t>
      </w:r>
      <w:r w:rsidRPr="00A403D5">
        <w:rPr>
          <w:rFonts w:cs="Acad Nusx"/>
          <w:sz w:val="20"/>
          <w:szCs w:val="20"/>
          <w:lang w:val="ka-GE"/>
        </w:rPr>
        <w:tab/>
      </w:r>
      <w:r w:rsidRPr="00A403D5">
        <w:rPr>
          <w:rFonts w:ascii="Sylfaen" w:hAnsi="Sylfaen" w:cs="Sylfaen"/>
          <w:sz w:val="20"/>
          <w:szCs w:val="20"/>
          <w:lang w:val="ka-GE"/>
        </w:rPr>
        <w:t>აბზაცები</w:t>
      </w:r>
      <w:r w:rsidRPr="00A403D5">
        <w:rPr>
          <w:rFonts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ერთმანეთისგან</w:t>
      </w:r>
      <w:r w:rsidRPr="00A403D5">
        <w:rPr>
          <w:rFonts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გამოიყოფა</w:t>
      </w:r>
      <w:r w:rsidRPr="00A403D5">
        <w:rPr>
          <w:rFonts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თითო</w:t>
      </w:r>
      <w:r w:rsidRPr="00A403D5">
        <w:rPr>
          <w:rFonts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ინტერვალის</w:t>
      </w:r>
      <w:r w:rsidRPr="00A403D5">
        <w:rPr>
          <w:rFonts w:cs="Acad Nusx"/>
          <w:sz w:val="20"/>
          <w:szCs w:val="20"/>
          <w:lang w:val="ka-GE"/>
        </w:rPr>
        <w:t xml:space="preserve"> </w:t>
      </w:r>
      <w:r w:rsidRPr="00A403D5">
        <w:rPr>
          <w:rFonts w:ascii="Sylfaen" w:hAnsi="Sylfaen" w:cs="Sylfaen"/>
          <w:sz w:val="20"/>
          <w:szCs w:val="20"/>
          <w:lang w:val="ka-GE"/>
        </w:rPr>
        <w:t>გამოტოვებით.</w:t>
      </w:r>
    </w:p>
    <w:p w14:paraId="4F93776C" w14:textId="77777777" w:rsidR="00131C2D" w:rsidRPr="00A403D5" w:rsidRDefault="00131C2D" w:rsidP="00AD3908">
      <w:pPr>
        <w:tabs>
          <w:tab w:val="left" w:pos="426"/>
        </w:tabs>
        <w:spacing w:after="0"/>
        <w:ind w:left="426" w:hanging="426"/>
        <w:contextualSpacing/>
        <w:rPr>
          <w:sz w:val="14"/>
          <w:szCs w:val="20"/>
          <w:lang w:val="ka-GE"/>
        </w:rPr>
      </w:pPr>
    </w:p>
    <w:p w14:paraId="233D6C48" w14:textId="77777777" w:rsidR="00243FFA" w:rsidRPr="009957C5" w:rsidRDefault="00131C2D" w:rsidP="00243FFA">
      <w:pPr>
        <w:pStyle w:val="BodyText"/>
        <w:spacing w:line="235" w:lineRule="auto"/>
        <w:jc w:val="both"/>
        <w:rPr>
          <w:rFonts w:eastAsia="AcadNusx" w:cs="AcadNusx"/>
          <w:lang w:val="ka-GE"/>
        </w:rPr>
      </w:pPr>
      <w:r w:rsidRPr="009957C5">
        <w:rPr>
          <w:lang w:val="ka-GE"/>
        </w:rPr>
        <w:t xml:space="preserve">დ) </w:t>
      </w:r>
      <w:r w:rsidRPr="009957C5">
        <w:rPr>
          <w:rFonts w:cs="Acad Nusx"/>
          <w:lang w:val="ka-GE"/>
        </w:rPr>
        <w:tab/>
      </w:r>
      <w:proofErr w:type="spellStart"/>
      <w:r w:rsidR="00243FFA" w:rsidRPr="009957C5">
        <w:t>წყაროების</w:t>
      </w:r>
      <w:proofErr w:type="spellEnd"/>
      <w:r w:rsidR="00243FFA" w:rsidRPr="009957C5">
        <w:t xml:space="preserve"> </w:t>
      </w:r>
      <w:proofErr w:type="spellStart"/>
      <w:r w:rsidR="00243FFA" w:rsidRPr="009957C5">
        <w:t>მითითების</w:t>
      </w:r>
      <w:proofErr w:type="spellEnd"/>
      <w:r w:rsidR="00243FFA" w:rsidRPr="009957C5">
        <w:t xml:space="preserve"> </w:t>
      </w:r>
      <w:proofErr w:type="spellStart"/>
      <w:r w:rsidR="00243FFA" w:rsidRPr="009957C5">
        <w:t>წესი</w:t>
      </w:r>
      <w:proofErr w:type="spellEnd"/>
      <w:r w:rsidR="00243FFA" w:rsidRPr="009957C5">
        <w:t>:</w:t>
      </w:r>
    </w:p>
    <w:p w14:paraId="066FC4E0" w14:textId="77777777" w:rsidR="00243FFA" w:rsidRPr="009957C5" w:rsidRDefault="00243FFA" w:rsidP="00243FFA">
      <w:pPr>
        <w:pStyle w:val="ListParagraph"/>
        <w:numPr>
          <w:ilvl w:val="0"/>
          <w:numId w:val="53"/>
        </w:numPr>
        <w:spacing w:after="160"/>
        <w:ind w:left="720"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color w:val="000000"/>
          <w:sz w:val="20"/>
          <w:szCs w:val="20"/>
        </w:rPr>
        <w:t>უ</w:t>
      </w:r>
      <w:r w:rsidRPr="009957C5">
        <w:rPr>
          <w:rFonts w:ascii="Sylfaen" w:hAnsi="Sylfaen" w:cs="Acad Nusx"/>
          <w:color w:val="000000"/>
          <w:sz w:val="20"/>
          <w:szCs w:val="20"/>
        </w:rPr>
        <w:t>ნივერსიტეტში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გამოიყენება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ციტირების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სტილი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- APA STYLE 7. </w:t>
      </w:r>
    </w:p>
    <w:p w14:paraId="08E07A21" w14:textId="45A30C23" w:rsidR="00243FFA" w:rsidRPr="009957C5" w:rsidRDefault="00243FFA" w:rsidP="00243FFA">
      <w:pPr>
        <w:pStyle w:val="ListParagraph"/>
        <w:numPr>
          <w:ilvl w:val="0"/>
          <w:numId w:val="53"/>
        </w:numPr>
        <w:spacing w:after="160"/>
        <w:ind w:left="720"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ნებისმიერი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ნაშრომის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ბოლოს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დგება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ბიბლიოგრაფია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რომელიც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მოიცავს</w:t>
      </w:r>
      <w:proofErr w:type="spellEnd"/>
      <w:r w:rsidR="00E11E70">
        <w:rPr>
          <w:rFonts w:ascii="Sylfaen" w:hAnsi="Sylfaen"/>
          <w:color w:val="000000"/>
          <w:sz w:val="20"/>
          <w:szCs w:val="20"/>
          <w:lang w:val="ka-GE"/>
        </w:rPr>
        <w:t>,</w:t>
      </w:r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არა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მარტო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იმ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წყაროებს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რომლებიც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მითითებულია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ნაშრომში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არამედ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იმ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ავტორთა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შრომებს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რომლებიც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არ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არის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ციტირებული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>/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პერიფრაზირებული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ან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რეზიუმირებული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მაგრამ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გამოყენებულია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როგორც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მასალა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მსჯელობის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გასავითარებლად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>.</w:t>
      </w:r>
    </w:p>
    <w:p w14:paraId="26B9F2AC" w14:textId="77777777" w:rsidR="00243FFA" w:rsidRPr="009957C5" w:rsidRDefault="00243FFA" w:rsidP="00243FFA">
      <w:pPr>
        <w:pStyle w:val="ListParagraph"/>
        <w:numPr>
          <w:ilvl w:val="0"/>
          <w:numId w:val="53"/>
        </w:numPr>
        <w:spacing w:after="160"/>
        <w:ind w:left="720"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ბიბლიოგრაფია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განლაგდება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ანბანური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თანმიმდევრო</w:t>
      </w:r>
      <w:r w:rsidRPr="009957C5">
        <w:rPr>
          <w:rFonts w:ascii="Sylfaen" w:hAnsi="Sylfaen" w:cs="Acad Nusx"/>
          <w:color w:val="000000"/>
          <w:sz w:val="20"/>
          <w:szCs w:val="20"/>
        </w:rPr>
        <w:softHyphen/>
      </w:r>
      <w:r w:rsidRPr="009957C5">
        <w:rPr>
          <w:rFonts w:ascii="Sylfaen" w:hAnsi="Sylfaen"/>
          <w:color w:val="000000"/>
          <w:sz w:val="20"/>
          <w:szCs w:val="20"/>
        </w:rPr>
        <w:t>ბით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ჯერ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გამოცემები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ქართულ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ენაზე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ხოლო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შემდეგ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–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უცხოურ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ენებზე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.</w:t>
      </w:r>
    </w:p>
    <w:p w14:paraId="469F6A2E" w14:textId="77777777" w:rsidR="00243FFA" w:rsidRPr="009957C5" w:rsidRDefault="00243FFA" w:rsidP="00243FFA">
      <w:pPr>
        <w:pStyle w:val="ListParagraph"/>
        <w:numPr>
          <w:ilvl w:val="0"/>
          <w:numId w:val="53"/>
        </w:numPr>
        <w:spacing w:after="160"/>
        <w:ind w:left="720"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bCs/>
          <w:color w:val="000000"/>
          <w:sz w:val="20"/>
          <w:szCs w:val="20"/>
        </w:rPr>
        <w:t>წყაროები</w:t>
      </w:r>
      <w:proofErr w:type="spellEnd"/>
      <w:r w:rsidRPr="009957C5">
        <w:rPr>
          <w:rFonts w:ascii="Sylfaen" w:hAnsi="Sylfaen"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Cs/>
          <w:color w:val="000000"/>
          <w:sz w:val="20"/>
          <w:szCs w:val="20"/>
        </w:rPr>
        <w:t>აღიწერება</w:t>
      </w:r>
      <w:proofErr w:type="spellEnd"/>
      <w:r w:rsidRPr="009957C5">
        <w:rPr>
          <w:rFonts w:ascii="Sylfaen" w:hAnsi="Sylfaen"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Cs/>
          <w:color w:val="000000"/>
          <w:sz w:val="20"/>
          <w:szCs w:val="20"/>
        </w:rPr>
        <w:t>შემდეგი</w:t>
      </w:r>
      <w:proofErr w:type="spellEnd"/>
      <w:r w:rsidRPr="009957C5">
        <w:rPr>
          <w:rFonts w:ascii="Sylfaen" w:hAnsi="Sylfaen"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Cs/>
          <w:color w:val="000000"/>
          <w:sz w:val="20"/>
          <w:szCs w:val="20"/>
        </w:rPr>
        <w:t>სახით</w:t>
      </w:r>
      <w:proofErr w:type="spellEnd"/>
      <w:r w:rsidRPr="009957C5">
        <w:rPr>
          <w:rFonts w:ascii="Sylfaen" w:hAnsi="Sylfaen"/>
          <w:bCs/>
          <w:color w:val="000000"/>
          <w:sz w:val="20"/>
          <w:szCs w:val="20"/>
        </w:rPr>
        <w:t>:</w:t>
      </w:r>
    </w:p>
    <w:p w14:paraId="6CB93B4D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b/>
          <w:bCs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წიგნის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ან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მონოგრაფიის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გამოყენების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შემთხვევაში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>:</w:t>
      </w:r>
    </w:p>
    <w:p w14:paraId="1924FBF3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ავტორების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)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გვარი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ინიციალები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,</w:t>
      </w:r>
    </w:p>
    <w:p w14:paraId="3AE2603C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წელი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ფრჩხილებში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მაგ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.: (2024)</w:t>
      </w:r>
    </w:p>
    <w:p w14:paraId="1992B82A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სახელწოდება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დახრილიშრიფტი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2CAFD8FC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გამომცემლობა</w:t>
      </w:r>
      <w:proofErr w:type="spellEnd"/>
    </w:p>
    <w:p w14:paraId="7123F816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/>
          <w:color w:val="000000"/>
          <w:sz w:val="20"/>
          <w:szCs w:val="20"/>
        </w:rPr>
        <w:t>- URL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ვებ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გვერდის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მისამართი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)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ან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DOI (Digital Object Identifier)</w:t>
      </w:r>
    </w:p>
    <w:p w14:paraId="0BF15B35" w14:textId="77777777" w:rsidR="00243FFA" w:rsidRPr="009957C5" w:rsidRDefault="00243FFA" w:rsidP="00243FFA">
      <w:pPr>
        <w:ind w:left="720"/>
        <w:contextualSpacing/>
        <w:jc w:val="both"/>
        <w:rPr>
          <w:rFonts w:ascii="Sylfaen" w:hAnsi="Sylfaen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მაგ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.: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ჭარაია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ვ.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r w:rsidRPr="009957C5">
        <w:rPr>
          <w:rFonts w:ascii="Sylfaen" w:hAnsi="Sylfaen"/>
          <w:color w:val="000000"/>
          <w:sz w:val="20"/>
          <w:szCs w:val="20"/>
        </w:rPr>
        <w:t>(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2024).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კაპიტალის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ბაზრის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განვითარება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ფინტეკ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რესურსების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გამოყენებით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უნივერსალი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 </w:t>
      </w:r>
      <w:hyperlink r:id="rId8" w:history="1">
        <w:r w:rsidRPr="009957C5">
          <w:rPr>
            <w:rStyle w:val="Hyperlink"/>
            <w:rFonts w:ascii="Sylfaen" w:hAnsi="Sylfaen"/>
            <w:sz w:val="20"/>
            <w:szCs w:val="20"/>
          </w:rPr>
          <w:t>https://doi.org/xxxx</w:t>
        </w:r>
      </w:hyperlink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</w:p>
    <w:p w14:paraId="4544B36E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color w:val="000000"/>
          <w:sz w:val="20"/>
          <w:szCs w:val="20"/>
        </w:rPr>
      </w:pPr>
    </w:p>
    <w:p w14:paraId="77A45F1F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b/>
          <w:bCs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პერიოდული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გამოყენების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შემთხვევაში</w:t>
      </w:r>
      <w:proofErr w:type="spellEnd"/>
    </w:p>
    <w:p w14:paraId="77E21222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ავტორების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)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გვარი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ინიციალები</w:t>
      </w:r>
      <w:proofErr w:type="spellEnd"/>
    </w:p>
    <w:p w14:paraId="36DE9584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წელი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ფრჩხილებში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141AC9D7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lastRenderedPageBreak/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ნაშრომის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სახელწოდება</w:t>
      </w:r>
      <w:proofErr w:type="spellEnd"/>
    </w:p>
    <w:p w14:paraId="62BDEB42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სამეცნიერო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ჟურნალის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სახელწოდება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დახრილიშრიფტი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>)</w:t>
      </w:r>
    </w:p>
    <w:p w14:paraId="2AF73EFC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ტომის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ნომერი</w:t>
      </w:r>
      <w:proofErr w:type="spellEnd"/>
    </w:p>
    <w:p w14:paraId="6A38149F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ნომერი</w:t>
      </w:r>
      <w:proofErr w:type="spellEnd"/>
    </w:p>
    <w:p w14:paraId="047C181E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გვერდები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რომელზეც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განთავსებულია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ნაშრომი</w:t>
      </w:r>
      <w:proofErr w:type="spellEnd"/>
    </w:p>
    <w:p w14:paraId="27B5F025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/>
          <w:color w:val="000000"/>
          <w:sz w:val="20"/>
          <w:szCs w:val="20"/>
        </w:rPr>
        <w:t>- URL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ვებ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გვერდის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მისამართი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)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ან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DOI (Digital Object Identifier)</w:t>
      </w:r>
    </w:p>
    <w:p w14:paraId="09CA8C98" w14:textId="77777777" w:rsidR="00243FFA" w:rsidRPr="009957C5" w:rsidRDefault="00243FFA" w:rsidP="00243FFA">
      <w:pPr>
        <w:ind w:left="72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მაგ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.: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თაქთაქიშვილი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თ. 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(2024). </w:t>
      </w:r>
      <w:proofErr w:type="spellStart"/>
      <w:r w:rsidRPr="009957C5">
        <w:rPr>
          <w:rFonts w:ascii="Sylfaen" w:hAnsi="Sylfaen" w:cs="Acad Nusx"/>
          <w:color w:val="000000"/>
          <w:sz w:val="20"/>
          <w:szCs w:val="20"/>
        </w:rPr>
        <w:t>ციფრული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მარკეტინგის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გავლენა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კომპანიის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შემოსავლებზე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კოვიდ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პანდემიის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ფონზე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კავკასია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, 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15 (21), 12-15. </w:t>
      </w:r>
      <w:hyperlink r:id="rId9" w:history="1">
        <w:r w:rsidRPr="009957C5">
          <w:rPr>
            <w:rStyle w:val="Hyperlink"/>
            <w:rFonts w:ascii="Sylfaen" w:hAnsi="Sylfaen"/>
            <w:sz w:val="20"/>
            <w:szCs w:val="20"/>
          </w:rPr>
          <w:t>https://doi.org/xxxx</w:t>
        </w:r>
      </w:hyperlink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</w:p>
    <w:p w14:paraId="3A804BD5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sz w:val="20"/>
          <w:szCs w:val="20"/>
        </w:rPr>
      </w:pPr>
    </w:p>
    <w:p w14:paraId="66E9EF16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Nusx"/>
          <w:b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ინტერნეტის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გამოყენების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შემთხვევაში</w:t>
      </w:r>
      <w:proofErr w:type="spellEnd"/>
      <w:r w:rsidRPr="009957C5">
        <w:rPr>
          <w:rFonts w:ascii="Sylfaen" w:hAnsi="Sylfaen" w:cs="AcadNusx"/>
          <w:b/>
          <w:bCs/>
          <w:color w:val="000000"/>
          <w:sz w:val="20"/>
          <w:szCs w:val="20"/>
        </w:rPr>
        <w:t>:</w:t>
      </w:r>
    </w:p>
    <w:p w14:paraId="37860E7C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მასალის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ავტორი</w:t>
      </w:r>
      <w:proofErr w:type="spellEnd"/>
    </w:p>
    <w:p w14:paraId="2CE68FAD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ვებ-გვერდის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ავტორი</w:t>
      </w:r>
      <w:proofErr w:type="spellEnd"/>
    </w:p>
    <w:p w14:paraId="2422B784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წელი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ფრჩხილებში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),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ასეთის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არსებობის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შემთხვევაში</w:t>
      </w:r>
      <w:proofErr w:type="spellEnd"/>
    </w:p>
    <w:p w14:paraId="62E70A5C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მასალის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ლინკის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მინიშნებით</w:t>
      </w:r>
      <w:proofErr w:type="spellEnd"/>
    </w:p>
    <w:p w14:paraId="5485493B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r w:rsidRPr="009957C5">
        <w:rPr>
          <w:rFonts w:ascii="Sylfaen" w:hAnsi="Sylfaen"/>
          <w:color w:val="000000"/>
          <w:sz w:val="20"/>
          <w:szCs w:val="20"/>
        </w:rPr>
        <w:t>URL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ვებ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გვერდის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მისამართი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)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ან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DOI (Digital Object Identifier)</w:t>
      </w:r>
    </w:p>
    <w:p w14:paraId="18574629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მასალის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მოძიების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თარიღი</w:t>
      </w:r>
      <w:proofErr w:type="spellEnd"/>
    </w:p>
    <w:p w14:paraId="672B51AF" w14:textId="77777777" w:rsidR="00243FFA" w:rsidRPr="009957C5" w:rsidRDefault="00243FFA" w:rsidP="00243FFA">
      <w:pPr>
        <w:ind w:left="720"/>
        <w:contextualSpacing/>
        <w:jc w:val="both"/>
        <w:rPr>
          <w:rFonts w:ascii="Sylfaen" w:hAnsi="Sylfaen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მაგ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.: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ბრაუნი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ტ.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ბრიტანეთის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სამართლის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საფუძვლები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ზოგადი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განათლება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. </w:t>
      </w:r>
      <w:hyperlink r:id="rId10" w:history="1">
        <w:r w:rsidRPr="009957C5">
          <w:rPr>
            <w:rStyle w:val="Hyperlink"/>
            <w:rFonts w:ascii="Sylfaen" w:hAnsi="Sylfaen"/>
            <w:sz w:val="20"/>
            <w:szCs w:val="20"/>
          </w:rPr>
          <w:t>https://doi.org/xxxx</w:t>
        </w:r>
      </w:hyperlink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r w:rsidRPr="009957C5">
        <w:rPr>
          <w:rFonts w:ascii="Sylfaen" w:hAnsi="Sylfaen" w:cs="Acad Nusx"/>
          <w:color w:val="000000"/>
          <w:sz w:val="20"/>
          <w:szCs w:val="20"/>
        </w:rPr>
        <w:t>(15.02.2024).</w:t>
      </w:r>
    </w:p>
    <w:p w14:paraId="03E988A9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Nusx"/>
          <w:b/>
          <w:bCs/>
          <w:color w:val="000000"/>
          <w:sz w:val="20"/>
          <w:szCs w:val="20"/>
        </w:rPr>
      </w:pPr>
    </w:p>
    <w:p w14:paraId="312C65F4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ელექტრონული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გამოყენების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შემთხვევაში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>:</w:t>
      </w:r>
    </w:p>
    <w:p w14:paraId="0F502214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სტატიის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ავტორი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გვარი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ინიციალები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103803FA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წელი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ფრჩხილებში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4FFD55D3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სტატიის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</w:p>
    <w:p w14:paraId="44D26ED9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ელექტრონული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დახრილიშრიფტი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57F34396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ნომერი</w:t>
      </w:r>
      <w:proofErr w:type="spellEnd"/>
    </w:p>
    <w:p w14:paraId="2A74B9A5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თავი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პარაგრაფი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იწერებაფრჩხილებში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5B02B4D9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r w:rsidRPr="009957C5">
        <w:rPr>
          <w:rFonts w:ascii="Sylfaen" w:hAnsi="Sylfaen"/>
          <w:color w:val="000000"/>
          <w:sz w:val="20"/>
          <w:szCs w:val="20"/>
        </w:rPr>
        <w:t>URL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ვებ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გვერდის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მისამართი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)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ან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DOI (Digital Object Identifier)</w:t>
      </w:r>
    </w:p>
    <w:p w14:paraId="11E0D4BB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მასალის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მოძიების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თარიღი</w:t>
      </w:r>
      <w:proofErr w:type="spellEnd"/>
    </w:p>
    <w:p w14:paraId="794DD2FC" w14:textId="77777777" w:rsidR="00243FFA" w:rsidRPr="009957C5" w:rsidRDefault="00243FFA" w:rsidP="00243FFA">
      <w:pPr>
        <w:ind w:left="72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მაგ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.: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სმიტი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, რ. (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2023).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თავისუფლების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აქტის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gramStart"/>
      <w:r w:rsidRPr="009957C5">
        <w:rPr>
          <w:rFonts w:ascii="Sylfaen" w:hAnsi="Sylfaen" w:cs="Acad Nusx"/>
          <w:color w:val="000000"/>
          <w:sz w:val="20"/>
          <w:szCs w:val="20"/>
        </w:rPr>
        <w:t>. . . .</w:t>
      </w:r>
      <w:proofErr w:type="gramEnd"/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ევროპის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i/>
          <w:color w:val="000000"/>
          <w:sz w:val="20"/>
          <w:szCs w:val="20"/>
        </w:rPr>
        <w:t>ფორუმი</w:t>
      </w:r>
      <w:proofErr w:type="spellEnd"/>
      <w:r w:rsidRPr="009957C5">
        <w:rPr>
          <w:rFonts w:ascii="Sylfaen" w:hAnsi="Sylfaen"/>
          <w:i/>
          <w:color w:val="000000"/>
          <w:sz w:val="20"/>
          <w:szCs w:val="20"/>
        </w:rPr>
        <w:t xml:space="preserve">. 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3 (5). </w:t>
      </w:r>
      <w:hyperlink r:id="rId11" w:history="1">
        <w:r w:rsidRPr="009957C5">
          <w:rPr>
            <w:rStyle w:val="Hyperlink"/>
            <w:rFonts w:ascii="Sylfaen" w:hAnsi="Sylfaen"/>
            <w:sz w:val="20"/>
            <w:szCs w:val="20"/>
          </w:rPr>
          <w:t>https://doi.org/xxxx</w:t>
        </w:r>
      </w:hyperlink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r w:rsidRPr="009957C5">
        <w:rPr>
          <w:rFonts w:ascii="Sylfaen" w:hAnsi="Sylfaen" w:cs="Acad Nusx"/>
          <w:color w:val="000000"/>
          <w:sz w:val="20"/>
          <w:szCs w:val="20"/>
        </w:rPr>
        <w:t>(15.02.2024).</w:t>
      </w:r>
    </w:p>
    <w:p w14:paraId="39A41192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b/>
          <w:bCs/>
          <w:color w:val="000000"/>
          <w:sz w:val="20"/>
          <w:szCs w:val="20"/>
        </w:rPr>
      </w:pPr>
    </w:p>
    <w:p w14:paraId="6642E9F9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b/>
          <w:bCs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სახელისუფლებო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დოკუმენტების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გამოყენების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b/>
          <w:bCs/>
          <w:color w:val="000000"/>
          <w:sz w:val="20"/>
          <w:szCs w:val="20"/>
        </w:rPr>
        <w:t>შემთხვევაში</w:t>
      </w:r>
      <w:proofErr w:type="spellEnd"/>
      <w:r w:rsidRPr="009957C5">
        <w:rPr>
          <w:rFonts w:ascii="Sylfaen" w:hAnsi="Sylfaen"/>
          <w:b/>
          <w:bCs/>
          <w:color w:val="000000"/>
          <w:sz w:val="20"/>
          <w:szCs w:val="20"/>
        </w:rPr>
        <w:t>:</w:t>
      </w:r>
    </w:p>
    <w:p w14:paraId="3016F0CA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ქვეყნის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</w:p>
    <w:p w14:paraId="7B204E78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უწყების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რომელსაც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ეკუთვნის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დოკუმენტი</w:t>
      </w:r>
      <w:proofErr w:type="spellEnd"/>
    </w:p>
    <w:p w14:paraId="216F50AD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წელი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იმ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სადაც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მოძიებულ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იქნა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მითითებული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დოკუმენტი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ფრჩხილებში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)</w:t>
      </w:r>
    </w:p>
    <w:p w14:paraId="4676B2B9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დოკუმენტის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სახე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ბრძანება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კანონი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...)</w:t>
      </w:r>
    </w:p>
    <w:p w14:paraId="52B32DAF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დოკუმენტის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შესაბამისი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საიდენტიფიკაციო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ნომრისა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წლის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მინიშნებით</w:t>
      </w:r>
      <w:proofErr w:type="spellEnd"/>
    </w:p>
    <w:p w14:paraId="3EEC818B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ადგილი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proofErr w:type="gramStart"/>
      <w:r w:rsidRPr="009957C5">
        <w:rPr>
          <w:rFonts w:ascii="Sylfaen" w:hAnsi="Sylfaen"/>
          <w:color w:val="000000"/>
          <w:sz w:val="20"/>
          <w:szCs w:val="20"/>
        </w:rPr>
        <w:t>იმ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გამოცემისა</w:t>
      </w:r>
      <w:proofErr w:type="spellEnd"/>
      <w:proofErr w:type="gram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რომელშიც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მოძიებულია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მითითებული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დოკუმენტი</w:t>
      </w:r>
      <w:proofErr w:type="spellEnd"/>
    </w:p>
    <w:p w14:paraId="12328BB6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გამოცემის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დასახელება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,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რომელშიც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მოძიებული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იქნა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მითითებული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დოკუმენტი</w:t>
      </w:r>
      <w:proofErr w:type="spellEnd"/>
    </w:p>
    <w:p w14:paraId="38269345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- </w:t>
      </w:r>
      <w:r w:rsidRPr="009957C5">
        <w:rPr>
          <w:rFonts w:ascii="Sylfaen" w:hAnsi="Sylfaen"/>
          <w:color w:val="000000"/>
          <w:sz w:val="20"/>
          <w:szCs w:val="20"/>
        </w:rPr>
        <w:t>URL (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ვებ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გვერდის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მისამართი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) </w:t>
      </w:r>
    </w:p>
    <w:p w14:paraId="3AEC82DA" w14:textId="77777777" w:rsidR="00243FFA" w:rsidRPr="009957C5" w:rsidRDefault="00243FFA" w:rsidP="00243FFA">
      <w:pPr>
        <w:ind w:left="72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მაგ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.: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საქართველო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განათლებისა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მეცნიერების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სამინისტრო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>. (</w:t>
      </w:r>
      <w:r w:rsidRPr="009957C5">
        <w:rPr>
          <w:rFonts w:ascii="Sylfaen" w:hAnsi="Sylfaen" w:cs="Acad Nusx"/>
          <w:color w:val="000000"/>
          <w:sz w:val="20"/>
          <w:szCs w:val="20"/>
        </w:rPr>
        <w:t xml:space="preserve">2020).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მინისტრის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ბრძანება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: </w:t>
      </w:r>
    </w:p>
    <w:p w14:paraId="1E64B54C" w14:textId="77777777" w:rsidR="00243FFA" w:rsidRPr="009957C5" w:rsidRDefault="00243FFA" w:rsidP="00243FFA">
      <w:pPr>
        <w:ind w:left="72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  <w:r w:rsidRPr="009957C5">
        <w:rPr>
          <w:rFonts w:ascii="Sylfaen" w:hAnsi="Sylfaen" w:cs="Acad Nusx"/>
          <w:color w:val="000000"/>
          <w:sz w:val="20"/>
          <w:szCs w:val="20"/>
        </w:rPr>
        <w:t xml:space="preserve">...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ცვლილებების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შესახებ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... (639, 5.09.2020).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თბილისი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: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საკანონმდებლო</w:t>
      </w:r>
      <w:proofErr w:type="spellEnd"/>
      <w:r w:rsidRPr="009957C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9957C5">
        <w:rPr>
          <w:rFonts w:ascii="Sylfaen" w:hAnsi="Sylfaen"/>
          <w:color w:val="000000"/>
          <w:sz w:val="20"/>
          <w:szCs w:val="20"/>
        </w:rPr>
        <w:t>მაცნე</w:t>
      </w:r>
      <w:proofErr w:type="spellEnd"/>
      <w:r w:rsidRPr="009957C5">
        <w:rPr>
          <w:rFonts w:ascii="Sylfaen" w:hAnsi="Sylfaen" w:cs="Acad Nusx"/>
          <w:color w:val="000000"/>
          <w:sz w:val="20"/>
          <w:szCs w:val="20"/>
        </w:rPr>
        <w:t xml:space="preserve"> #115. </w:t>
      </w:r>
      <w:hyperlink r:id="rId12" w:history="1">
        <w:r w:rsidRPr="009957C5">
          <w:rPr>
            <w:rStyle w:val="Hyperlink"/>
            <w:rFonts w:ascii="Sylfaen" w:hAnsi="Sylfaen" w:cs="Acad Nusx"/>
            <w:sz w:val="20"/>
            <w:szCs w:val="20"/>
          </w:rPr>
          <w:t>https://www.matsne.gov.ge/xxx</w:t>
        </w:r>
      </w:hyperlink>
      <w:r w:rsidRPr="009957C5">
        <w:rPr>
          <w:rFonts w:ascii="Sylfaen" w:hAnsi="Sylfaen" w:cs="Acad Nusx"/>
          <w:color w:val="000000"/>
          <w:sz w:val="20"/>
          <w:szCs w:val="20"/>
        </w:rPr>
        <w:t xml:space="preserve"> </w:t>
      </w:r>
    </w:p>
    <w:p w14:paraId="188BDEC2" w14:textId="77777777" w:rsidR="00243FFA" w:rsidRPr="009957C5" w:rsidRDefault="00243FFA" w:rsidP="00243FFA">
      <w:pPr>
        <w:ind w:left="720" w:hanging="360"/>
        <w:contextualSpacing/>
        <w:jc w:val="both"/>
        <w:rPr>
          <w:rFonts w:ascii="Sylfaen" w:hAnsi="Sylfaen" w:cs="Acad Nusx"/>
          <w:color w:val="000000"/>
          <w:sz w:val="20"/>
          <w:szCs w:val="20"/>
        </w:rPr>
      </w:pPr>
    </w:p>
    <w:p w14:paraId="48ED6A27" w14:textId="77777777" w:rsidR="00243FFA" w:rsidRPr="009957C5" w:rsidRDefault="00243FFA" w:rsidP="00243FFA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16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lastRenderedPageBreak/>
        <w:t>ტექსტში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მითითება</w:t>
      </w:r>
      <w:proofErr w:type="spellEnd"/>
    </w:p>
    <w:p w14:paraId="570E446A" w14:textId="77777777" w:rsidR="00243FFA" w:rsidRPr="009957C5" w:rsidRDefault="00243FFA" w:rsidP="00243FFA">
      <w:pPr>
        <w:adjustRightInd w:val="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ძირითად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ტექსტში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გამოყენებული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წყარო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val="ka-GE" w:eastAsia="ru-RU"/>
        </w:rPr>
        <w:t xml:space="preserve">ს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მითითება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ხდება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შემდეგი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ფორმით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243FFA" w:rsidRPr="009957C5" w14:paraId="46B1D024" w14:textId="77777777" w:rsidTr="005F3A54">
        <w:trPr>
          <w:trHeight w:val="912"/>
        </w:trPr>
        <w:tc>
          <w:tcPr>
            <w:tcW w:w="2983" w:type="dxa"/>
          </w:tcPr>
          <w:p w14:paraId="59638613" w14:textId="77777777" w:rsidR="00243FFA" w:rsidRPr="00E11E70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</w:pP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  <w:t>ავტორთა რაოდენობა</w:t>
            </w:r>
          </w:p>
        </w:tc>
        <w:tc>
          <w:tcPr>
            <w:tcW w:w="2983" w:type="dxa"/>
          </w:tcPr>
          <w:p w14:paraId="5A1B7280" w14:textId="77777777" w:rsidR="00243FFA" w:rsidRPr="00E11E70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</w:pP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  <w:t>ციტირება ძირითად ტექსტში</w:t>
            </w: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  <w:t>ავტორის მითითების გარეშე</w:t>
            </w:r>
          </w:p>
        </w:tc>
        <w:tc>
          <w:tcPr>
            <w:tcW w:w="2983" w:type="dxa"/>
          </w:tcPr>
          <w:p w14:paraId="6A046C0B" w14:textId="77777777" w:rsidR="00243FFA" w:rsidRPr="00E11E70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</w:pP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  <w:t>ციტირება ტექსტში ავტორის</w:t>
            </w: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E11E70">
              <w:rPr>
                <w:rFonts w:ascii="Sylfaen" w:eastAsia="Times New Roman" w:hAnsi="Sylfaen" w:cs="TimesNewRomanPSMT"/>
                <w:b/>
                <w:bCs/>
                <w:sz w:val="20"/>
                <w:szCs w:val="20"/>
                <w:lang w:eastAsia="ru-RU"/>
              </w:rPr>
              <w:t>მითითების შემთხვევაში</w:t>
            </w:r>
          </w:p>
        </w:tc>
      </w:tr>
      <w:tr w:rsidR="00243FFA" w:rsidRPr="009957C5" w14:paraId="2613AE20" w14:textId="77777777" w:rsidTr="005F3A54">
        <w:trPr>
          <w:trHeight w:val="304"/>
        </w:trPr>
        <w:tc>
          <w:tcPr>
            <w:tcW w:w="2983" w:type="dxa"/>
          </w:tcPr>
          <w:p w14:paraId="2E8ACF5E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ერთი ავტორი</w:t>
            </w:r>
          </w:p>
        </w:tc>
        <w:tc>
          <w:tcPr>
            <w:tcW w:w="2983" w:type="dxa"/>
          </w:tcPr>
          <w:p w14:paraId="1E421E45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„.............“ (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ჭარაია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, 2024)</w:t>
            </w:r>
          </w:p>
          <w:p w14:paraId="698FFDBA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5405BF68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Charaia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, 2024)</w:t>
            </w:r>
          </w:p>
        </w:tc>
        <w:tc>
          <w:tcPr>
            <w:tcW w:w="2983" w:type="dxa"/>
          </w:tcPr>
          <w:p w14:paraId="7B8CD5C4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როგორც პროფესორი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ჭარაია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 აღნიშნავს........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ჭარაია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 (2024)</w:t>
            </w:r>
          </w:p>
          <w:p w14:paraId="64F1AA00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Charaia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(2024)</w:t>
            </w:r>
          </w:p>
        </w:tc>
      </w:tr>
      <w:tr w:rsidR="00243FFA" w:rsidRPr="009957C5" w14:paraId="37B4093E" w14:textId="77777777" w:rsidTr="005F3A54">
        <w:trPr>
          <w:trHeight w:val="304"/>
        </w:trPr>
        <w:tc>
          <w:tcPr>
            <w:tcW w:w="2983" w:type="dxa"/>
          </w:tcPr>
          <w:p w14:paraId="5C0BB938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ორი ავტორი</w:t>
            </w:r>
          </w:p>
        </w:tc>
        <w:tc>
          <w:tcPr>
            <w:tcW w:w="2983" w:type="dxa"/>
          </w:tcPr>
          <w:p w14:paraId="48CD9101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(თაქთაქიშვილი,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ჭარაია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, 2024)</w:t>
            </w:r>
          </w:p>
          <w:p w14:paraId="1140B047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79B75042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(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Taktakishvili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Charaia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, 2024)</w:t>
            </w:r>
          </w:p>
        </w:tc>
        <w:tc>
          <w:tcPr>
            <w:tcW w:w="2983" w:type="dxa"/>
          </w:tcPr>
          <w:p w14:paraId="088EE439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თაქთაქიშვილი და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ჭარაია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 (2024)</w:t>
            </w:r>
          </w:p>
          <w:p w14:paraId="6CD61614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6C19E005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Taktakishvili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and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Charaia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(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2024)</w:t>
            </w:r>
          </w:p>
        </w:tc>
      </w:tr>
      <w:tr w:rsidR="00243FFA" w:rsidRPr="009957C5" w14:paraId="0AD2E9F5" w14:textId="77777777" w:rsidTr="005F3A54">
        <w:trPr>
          <w:trHeight w:val="304"/>
        </w:trPr>
        <w:tc>
          <w:tcPr>
            <w:tcW w:w="2983" w:type="dxa"/>
          </w:tcPr>
          <w:p w14:paraId="10D358E2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სამი ავტორი</w:t>
            </w:r>
          </w:p>
        </w:tc>
        <w:tc>
          <w:tcPr>
            <w:tcW w:w="2983" w:type="dxa"/>
          </w:tcPr>
          <w:p w14:paraId="170582E9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(შენგელია და სხვები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, 2024)</w:t>
            </w:r>
          </w:p>
          <w:p w14:paraId="497BEFF2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32B105CF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(Shengelia et al., 2024)</w:t>
            </w:r>
          </w:p>
        </w:tc>
        <w:tc>
          <w:tcPr>
            <w:tcW w:w="2983" w:type="dxa"/>
          </w:tcPr>
          <w:p w14:paraId="4C38A972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შენგელია და სხვები (2024)</w:t>
            </w:r>
          </w:p>
          <w:p w14:paraId="34C94CB0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298FC059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Shengelia et al. (2024)</w:t>
            </w:r>
          </w:p>
        </w:tc>
      </w:tr>
      <w:tr w:rsidR="00243FFA" w:rsidRPr="009957C5" w14:paraId="11949954" w14:textId="77777777" w:rsidTr="005F3A54">
        <w:trPr>
          <w:trHeight w:val="288"/>
        </w:trPr>
        <w:tc>
          <w:tcPr>
            <w:tcW w:w="2983" w:type="dxa"/>
          </w:tcPr>
          <w:p w14:paraId="58660464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ჯგუფური ავტორები აბრევიატურით </w:t>
            </w:r>
          </w:p>
          <w:p w14:paraId="5CC3467F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4A744BA1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პირველი ციტირების შემთხვევაში</w:t>
            </w:r>
          </w:p>
          <w:p w14:paraId="6A8642FE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3BC4EC81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0CB1EFBA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21466466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შემდგომი ციტირება</w:t>
            </w:r>
          </w:p>
        </w:tc>
        <w:tc>
          <w:tcPr>
            <w:tcW w:w="2983" w:type="dxa"/>
          </w:tcPr>
          <w:p w14:paraId="24866EE1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</w:p>
          <w:p w14:paraId="54586EB3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</w:p>
          <w:p w14:paraId="5F9BB55F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</w:p>
          <w:p w14:paraId="7389F060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(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საქართველოს ეროვნული ბანკი [სებ], 2024)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/ (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N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ational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Bank of Georgia {NBG}, 2024)</w:t>
            </w:r>
          </w:p>
          <w:p w14:paraId="0DD77E2D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1F103C06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4CDB6415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 xml:space="preserve">(სებ, 2024) 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/ (NBG, 2024)</w:t>
            </w:r>
          </w:p>
        </w:tc>
        <w:tc>
          <w:tcPr>
            <w:tcW w:w="2983" w:type="dxa"/>
          </w:tcPr>
          <w:p w14:paraId="179B526C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3CB5B614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2216E3A0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63273A1A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საქართველოს ეროვნული ბანკი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(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სებ, 2024)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/ National Bank of Georgia (2024)</w:t>
            </w:r>
          </w:p>
          <w:p w14:paraId="72ECF47F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</w:p>
          <w:p w14:paraId="076CB269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</w:p>
          <w:p w14:paraId="70052CCD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სებ (2024)</w:t>
            </w: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/ NBG (2024)</w:t>
            </w:r>
          </w:p>
        </w:tc>
      </w:tr>
      <w:tr w:rsidR="00243FFA" w:rsidRPr="009957C5" w14:paraId="11D312DE" w14:textId="77777777" w:rsidTr="005F3A54">
        <w:trPr>
          <w:trHeight w:val="288"/>
        </w:trPr>
        <w:tc>
          <w:tcPr>
            <w:tcW w:w="2983" w:type="dxa"/>
          </w:tcPr>
          <w:p w14:paraId="0CCAF1E0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ავტორთა ჯგუფი აბრევიატურის გარეშე</w:t>
            </w:r>
          </w:p>
        </w:tc>
        <w:tc>
          <w:tcPr>
            <w:tcW w:w="2983" w:type="dxa"/>
          </w:tcPr>
          <w:p w14:paraId="60ADE75A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(გრიგოლ რობაქიძის უნივერსიტეტი, 2024)</w:t>
            </w:r>
          </w:p>
          <w:p w14:paraId="0A9164C1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06D2F9A9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(Grigol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Robakidze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University, 2024)</w:t>
            </w:r>
          </w:p>
        </w:tc>
        <w:tc>
          <w:tcPr>
            <w:tcW w:w="2983" w:type="dxa"/>
          </w:tcPr>
          <w:p w14:paraId="66C08F0D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  <w:t>გრიგოლ რობაქიძის უნივერსიტეტი (2024)</w:t>
            </w:r>
          </w:p>
          <w:p w14:paraId="043CCA95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</w:p>
          <w:p w14:paraId="2B3455FA" w14:textId="77777777" w:rsidR="00243FFA" w:rsidRPr="009957C5" w:rsidRDefault="00243FFA" w:rsidP="005F3A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ylfaen" w:eastAsia="Times New Roman" w:hAnsi="Sylfaen" w:cs="TimesNewRomanPSMT"/>
                <w:sz w:val="20"/>
                <w:szCs w:val="20"/>
                <w:lang w:eastAsia="ru-RU"/>
              </w:rPr>
            </w:pPr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Grigol </w:t>
            </w:r>
            <w:proofErr w:type="spellStart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>Robakidze</w:t>
            </w:r>
            <w:proofErr w:type="spellEnd"/>
            <w:r w:rsidRPr="009957C5">
              <w:rPr>
                <w:rFonts w:ascii="Sylfaen" w:eastAsia="Times New Roman" w:hAnsi="Sylfaen" w:cs="TimesNewRomanPSMT"/>
                <w:sz w:val="20"/>
                <w:szCs w:val="20"/>
                <w:lang w:val="en-US" w:eastAsia="ru-RU"/>
              </w:rPr>
              <w:t xml:space="preserve"> University (2024)</w:t>
            </w:r>
          </w:p>
        </w:tc>
      </w:tr>
    </w:tbl>
    <w:p w14:paraId="69878738" w14:textId="77777777" w:rsidR="00243FFA" w:rsidRPr="009957C5" w:rsidRDefault="00243FFA" w:rsidP="00243FFA">
      <w:pPr>
        <w:adjustRightInd w:val="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</w:p>
    <w:p w14:paraId="0F5B4E82" w14:textId="77777777" w:rsidR="00243FFA" w:rsidRPr="009957C5" w:rsidRDefault="00243FFA" w:rsidP="00243FFA">
      <w:pPr>
        <w:pStyle w:val="ListParagraph"/>
        <w:numPr>
          <w:ilvl w:val="0"/>
          <w:numId w:val="53"/>
        </w:numPr>
        <w:autoSpaceDE w:val="0"/>
        <w:autoSpaceDN w:val="0"/>
        <w:adjustRightInd w:val="0"/>
        <w:spacing w:after="16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თარიღის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მითითება</w:t>
      </w:r>
      <w:proofErr w:type="spellEnd"/>
    </w:p>
    <w:p w14:paraId="3CDF7890" w14:textId="77777777" w:rsidR="00243FFA" w:rsidRPr="009957C5" w:rsidRDefault="00243FFA" w:rsidP="00243FFA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16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ძირითად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ტექსტში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და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ლიტერატურის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ჩამონათვალში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მითითებული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პუბლიკაციის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წლები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უნდა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ემთხვეოდეს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ერთმანეთს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;</w:t>
      </w:r>
    </w:p>
    <w:p w14:paraId="64211403" w14:textId="07B6E6B9" w:rsidR="00243FFA" w:rsidRPr="009957C5" w:rsidRDefault="00243FFA" w:rsidP="00243FFA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16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გამოიყენება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მხოლოდ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წლის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მითითება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,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მიუხადავად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იმისა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რომ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შეიძლება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ნაშრომ</w:t>
      </w:r>
      <w:proofErr w:type="spellEnd"/>
      <w:r w:rsidR="00221BBB">
        <w:rPr>
          <w:rFonts w:ascii="Sylfaen" w:eastAsia="Times New Roman" w:hAnsi="Sylfaen" w:cs="TimesNewRomanPSMT"/>
          <w:sz w:val="20"/>
          <w:szCs w:val="20"/>
          <w:lang w:val="ka-GE" w:eastAsia="ru-RU"/>
        </w:rPr>
        <w:t>შ</w:t>
      </w:r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ი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მოცემული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იყოს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დამატებითი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ინფორმაციაც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,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მაგალითად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თვე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და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რიცხვი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;</w:t>
      </w:r>
    </w:p>
    <w:p w14:paraId="38988F1A" w14:textId="77777777" w:rsidR="00243FFA" w:rsidRPr="009957C5" w:rsidRDefault="00243FFA" w:rsidP="00243FFA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16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თუ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წელი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არ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არის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მითითებული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გამოიყენება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“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წ.უ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.” (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წელი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უცნობია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), </w:t>
      </w:r>
      <w:proofErr w:type="spellStart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ინგლისურად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“n.d.”;</w:t>
      </w:r>
    </w:p>
    <w:p w14:paraId="62128817" w14:textId="19A0603C" w:rsidR="00131C2D" w:rsidRPr="009957C5" w:rsidRDefault="00243FFA" w:rsidP="00243FFA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160"/>
        <w:jc w:val="both"/>
        <w:rPr>
          <w:rFonts w:ascii="Sylfaen" w:eastAsia="Times New Roman" w:hAnsi="Sylfaen" w:cs="TimesNewRomanPSMT"/>
          <w:sz w:val="20"/>
          <w:szCs w:val="20"/>
          <w:lang w:eastAsia="ru-RU"/>
        </w:rPr>
      </w:pP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თუ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ნაშრომი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მიღებულია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გამოსაქვეყნებლად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,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მაგრამ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გამოცემის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თარიღი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ჯერ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უცნობია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, </w:t>
      </w:r>
      <w:proofErr w:type="spell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გამოიყენება</w:t>
      </w:r>
      <w:proofErr w:type="spell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r w:rsidRPr="009957C5">
        <w:rPr>
          <w:rFonts w:ascii="Sylfaen" w:eastAsia="Times New Roman" w:hAnsi="Sylfaen" w:cs="Cambria"/>
          <w:sz w:val="20"/>
          <w:szCs w:val="20"/>
          <w:lang w:eastAsia="ru-RU"/>
        </w:rPr>
        <w:t>„</w:t>
      </w:r>
      <w:proofErr w:type="spellStart"/>
      <w:proofErr w:type="gramStart"/>
      <w:r w:rsidRPr="009957C5">
        <w:rPr>
          <w:rFonts w:ascii="Sylfaen" w:eastAsia="Times New Roman" w:hAnsi="Sylfaen" w:cs="Sylfaen"/>
          <w:sz w:val="20"/>
          <w:szCs w:val="20"/>
          <w:lang w:eastAsia="ru-RU"/>
        </w:rPr>
        <w:t>ბეჭდვაშია</w:t>
      </w:r>
      <w:proofErr w:type="spellEnd"/>
      <w:r w:rsidRPr="009957C5">
        <w:rPr>
          <w:rFonts w:ascii="Sylfaen" w:eastAsia="Times New Roman" w:hAnsi="Sylfaen" w:cs="Cambria"/>
          <w:sz w:val="20"/>
          <w:szCs w:val="20"/>
          <w:lang w:eastAsia="ru-RU"/>
        </w:rPr>
        <w:t>“</w:t>
      </w:r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/</w:t>
      </w:r>
      <w:proofErr w:type="gramEnd"/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 xml:space="preserve"> </w:t>
      </w:r>
      <w:r w:rsidRPr="009957C5">
        <w:rPr>
          <w:rFonts w:ascii="Sylfaen" w:eastAsia="Times New Roman" w:hAnsi="Sylfaen" w:cs="Cambria"/>
          <w:sz w:val="20"/>
          <w:szCs w:val="20"/>
          <w:lang w:eastAsia="ru-RU"/>
        </w:rPr>
        <w:t>„</w:t>
      </w:r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in press</w:t>
      </w:r>
      <w:r w:rsidRPr="009957C5">
        <w:rPr>
          <w:rFonts w:ascii="Sylfaen" w:eastAsia="Times New Roman" w:hAnsi="Sylfaen" w:cs="Cambria"/>
          <w:sz w:val="20"/>
          <w:szCs w:val="20"/>
          <w:lang w:eastAsia="ru-RU"/>
        </w:rPr>
        <w:t>”</w:t>
      </w:r>
      <w:r w:rsidRPr="009957C5">
        <w:rPr>
          <w:rFonts w:ascii="Sylfaen" w:eastAsia="Times New Roman" w:hAnsi="Sylfaen" w:cs="TimesNewRomanPSMT"/>
          <w:sz w:val="20"/>
          <w:szCs w:val="20"/>
          <w:lang w:eastAsia="ru-RU"/>
        </w:rPr>
        <w:t>.</w:t>
      </w:r>
    </w:p>
    <w:p w14:paraId="7BFBBB9C" w14:textId="4A0E6764" w:rsidR="00131C2D" w:rsidRPr="00A403D5" w:rsidRDefault="00131C2D" w:rsidP="00131C2D">
      <w:pPr>
        <w:rPr>
          <w:lang w:val="ka-GE"/>
        </w:rPr>
      </w:pPr>
      <w:r w:rsidRPr="00A403D5">
        <w:rPr>
          <w:lang w:val="ka-GE"/>
        </w:rPr>
        <w:br w:type="page"/>
      </w:r>
    </w:p>
    <w:p w14:paraId="7DDEC529" w14:textId="77777777" w:rsidR="00FA2E7F" w:rsidRPr="00A403D5" w:rsidRDefault="00FA2E7F" w:rsidP="00FA2E7F">
      <w:pPr>
        <w:spacing w:after="0" w:line="480" w:lineRule="auto"/>
        <w:jc w:val="right"/>
        <w:rPr>
          <w:rFonts w:ascii="Sylfaen" w:hAnsi="Sylfaen" w:cs="Sylfaen"/>
          <w:b/>
          <w:i/>
          <w:sz w:val="20"/>
          <w:szCs w:val="28"/>
          <w:lang w:val="ka-GE"/>
        </w:rPr>
      </w:pPr>
      <w:r w:rsidRPr="00A403D5">
        <w:rPr>
          <w:rFonts w:ascii="Sylfaen" w:hAnsi="Sylfaen" w:cs="Sylfaen"/>
          <w:b/>
          <w:i/>
          <w:sz w:val="20"/>
          <w:szCs w:val="28"/>
          <w:lang w:val="ka-GE"/>
        </w:rPr>
        <w:lastRenderedPageBreak/>
        <w:t>დანართი 1.1</w:t>
      </w:r>
    </w:p>
    <w:p w14:paraId="663EAEE7" w14:textId="77777777" w:rsidR="00FA2E7F" w:rsidRPr="00A403D5" w:rsidRDefault="00FA2E7F" w:rsidP="00FA2E7F">
      <w:pPr>
        <w:spacing w:after="0" w:line="1200" w:lineRule="auto"/>
        <w:jc w:val="center"/>
        <w:rPr>
          <w:rFonts w:ascii="Sylfaen" w:hAnsi="Sylfaen" w:cs="Sylfaen"/>
          <w:sz w:val="28"/>
          <w:szCs w:val="28"/>
          <w:lang w:val="ka-GE"/>
        </w:rPr>
      </w:pPr>
      <w:r w:rsidRPr="00A403D5">
        <w:rPr>
          <w:rFonts w:ascii="Sylfaen" w:hAnsi="Sylfaen" w:cs="Sylfaen"/>
          <w:sz w:val="28"/>
          <w:szCs w:val="28"/>
          <w:lang w:val="ka-GE"/>
        </w:rPr>
        <w:t>რეფერატის სათაური</w:t>
      </w:r>
    </w:p>
    <w:p w14:paraId="0DC8BB3F" w14:textId="77777777" w:rsidR="00FA2E7F" w:rsidRPr="00A403D5" w:rsidRDefault="00FA2E7F" w:rsidP="00FA2E7F">
      <w:pPr>
        <w:spacing w:after="0" w:line="1200" w:lineRule="auto"/>
        <w:jc w:val="right"/>
        <w:rPr>
          <w:rFonts w:ascii="AcadNusx" w:hAnsi="AcadNusx"/>
          <w:b/>
          <w:sz w:val="24"/>
          <w:szCs w:val="24"/>
          <w:lang w:val="ka-GE"/>
        </w:rPr>
      </w:pPr>
      <w:r w:rsidRPr="00A403D5">
        <w:rPr>
          <w:rFonts w:ascii="Sylfaen" w:hAnsi="Sylfaen" w:cs="Sylfaen"/>
          <w:b/>
          <w:sz w:val="24"/>
          <w:szCs w:val="24"/>
          <w:lang w:val="ka-GE"/>
        </w:rPr>
        <w:t>აპლიკანტის სახელი გვარი</w:t>
      </w:r>
    </w:p>
    <w:p w14:paraId="68C425DE" w14:textId="77777777" w:rsidR="00FA2E7F" w:rsidRPr="00A403D5" w:rsidRDefault="00FA2E7F" w:rsidP="00FA2E7F">
      <w:pPr>
        <w:spacing w:after="0" w:line="240" w:lineRule="auto"/>
        <w:jc w:val="right"/>
        <w:rPr>
          <w:rFonts w:ascii="AcadNusx" w:eastAsia="Times New Roman" w:hAnsi="AcadNusx" w:cs="Times New Roman"/>
          <w:b/>
          <w:bCs/>
          <w:sz w:val="24"/>
          <w:szCs w:val="24"/>
          <w:lang w:val="ka-GE"/>
        </w:rPr>
      </w:pPr>
    </w:p>
    <w:p w14:paraId="47EDA883" w14:textId="77777777" w:rsidR="00FA2E7F" w:rsidRPr="00A403D5" w:rsidRDefault="00FA2E7F" w:rsidP="00FA2E7F">
      <w:pPr>
        <w:spacing w:after="0" w:line="240" w:lineRule="auto"/>
        <w:jc w:val="right"/>
        <w:rPr>
          <w:rFonts w:ascii="AcadNusx" w:eastAsia="Times New Roman" w:hAnsi="AcadNusx" w:cs="Times New Roman"/>
          <w:b/>
          <w:bCs/>
          <w:sz w:val="24"/>
          <w:szCs w:val="24"/>
          <w:lang w:val="ka-GE"/>
        </w:rPr>
      </w:pPr>
    </w:p>
    <w:p w14:paraId="036694E4" w14:textId="77777777" w:rsidR="00FA2E7F" w:rsidRPr="00A403D5" w:rsidRDefault="00FA2E7F" w:rsidP="00FA2E7F">
      <w:pPr>
        <w:spacing w:after="0" w:line="240" w:lineRule="auto"/>
        <w:jc w:val="right"/>
        <w:rPr>
          <w:rFonts w:ascii="AcadNusx" w:eastAsia="Times New Roman" w:hAnsi="AcadNusx" w:cs="Times New Roman"/>
          <w:b/>
          <w:bCs/>
          <w:sz w:val="24"/>
          <w:szCs w:val="24"/>
          <w:lang w:val="ka-GE"/>
        </w:rPr>
      </w:pPr>
    </w:p>
    <w:p w14:paraId="116AA681" w14:textId="77777777" w:rsidR="00FA2E7F" w:rsidRPr="00A403D5" w:rsidRDefault="00FA2E7F" w:rsidP="00FA2E7F">
      <w:pPr>
        <w:spacing w:after="0" w:line="240" w:lineRule="auto"/>
        <w:rPr>
          <w:rFonts w:ascii="AcadNusx" w:eastAsia="Times New Roman" w:hAnsi="AcadNusx" w:cs="Times New Roman"/>
          <w:bCs/>
          <w:sz w:val="24"/>
          <w:szCs w:val="24"/>
          <w:lang w:val="ka-GE"/>
        </w:rPr>
      </w:pPr>
    </w:p>
    <w:p w14:paraId="438254C4" w14:textId="13DD97AF" w:rsidR="00FA2E7F" w:rsidRPr="00A403D5" w:rsidRDefault="00FA2E7F" w:rsidP="00FA2E7F">
      <w:pPr>
        <w:spacing w:after="0" w:line="960" w:lineRule="auto"/>
        <w:jc w:val="both"/>
        <w:rPr>
          <w:rFonts w:ascii="Sylfaen" w:eastAsia="Times New Roman" w:hAnsi="Sylfaen" w:cs="Times New Roman"/>
          <w:bCs/>
          <w:sz w:val="24"/>
          <w:szCs w:val="24"/>
          <w:lang w:val="ka-GE"/>
        </w:rPr>
      </w:pPr>
      <w:r w:rsidRPr="00A403D5">
        <w:rPr>
          <w:rFonts w:ascii="Sylfaen" w:eastAsia="Times New Roman" w:hAnsi="Sylfaen" w:cs="Sylfaen"/>
          <w:bCs/>
          <w:sz w:val="24"/>
          <w:szCs w:val="24"/>
          <w:lang w:val="ka-GE"/>
        </w:rPr>
        <w:t>რეფერატი წარდგენილია ___________ სადოქტორო პროგრამაზე დაშვებისათვის</w:t>
      </w:r>
    </w:p>
    <w:p w14:paraId="79FABBFD" w14:textId="77777777" w:rsidR="00FA2E7F" w:rsidRPr="00A403D5" w:rsidRDefault="00FA2E7F" w:rsidP="00FA2E7F">
      <w:pPr>
        <w:spacing w:after="0" w:line="3360" w:lineRule="auto"/>
        <w:jc w:val="right"/>
        <w:rPr>
          <w:rFonts w:ascii="Sylfaen" w:eastAsia="Times New Roman" w:hAnsi="Sylfaen" w:cs="Sylfaen"/>
          <w:bCs/>
          <w:sz w:val="24"/>
          <w:szCs w:val="24"/>
          <w:lang w:val="ka-GE"/>
        </w:rPr>
      </w:pPr>
      <w:r w:rsidRPr="00A403D5">
        <w:rPr>
          <w:rFonts w:ascii="AcadNusx" w:eastAsia="Times New Roman" w:hAnsi="AcadNusx" w:cs="Times New Roman"/>
          <w:bCs/>
          <w:sz w:val="24"/>
          <w:szCs w:val="24"/>
          <w:lang w:val="ka-GE"/>
        </w:rPr>
        <w:t xml:space="preserve">20-- </w:t>
      </w:r>
      <w:r w:rsidRPr="00A403D5">
        <w:rPr>
          <w:rFonts w:ascii="Sylfaen" w:eastAsia="Times New Roman" w:hAnsi="Sylfaen" w:cs="Sylfaen"/>
          <w:bCs/>
          <w:sz w:val="24"/>
          <w:szCs w:val="24"/>
          <w:lang w:val="ka-GE"/>
        </w:rPr>
        <w:t>წლის რიცხვი</w:t>
      </w:r>
      <w:r w:rsidRPr="00A403D5">
        <w:rPr>
          <w:rFonts w:ascii="AcadNusx" w:eastAsia="Times New Roman" w:hAnsi="AcadNusx" w:cs="Times New Roman"/>
          <w:bCs/>
          <w:sz w:val="24"/>
          <w:szCs w:val="24"/>
          <w:lang w:val="ka-GE"/>
        </w:rPr>
        <w:t xml:space="preserve"> </w:t>
      </w:r>
      <w:r w:rsidRPr="00A403D5">
        <w:rPr>
          <w:rFonts w:ascii="Sylfaen" w:eastAsia="Times New Roman" w:hAnsi="Sylfaen" w:cs="Times New Roman"/>
          <w:bCs/>
          <w:sz w:val="24"/>
          <w:szCs w:val="24"/>
          <w:lang w:val="ka-GE"/>
        </w:rPr>
        <w:t>თვე</w:t>
      </w:r>
    </w:p>
    <w:p w14:paraId="230AE27B" w14:textId="77777777" w:rsidR="00FA2E7F" w:rsidRPr="00A403D5" w:rsidRDefault="00FA2E7F" w:rsidP="00FA2E7F">
      <w:pPr>
        <w:spacing w:after="0" w:line="480" w:lineRule="auto"/>
        <w:jc w:val="right"/>
        <w:rPr>
          <w:rFonts w:ascii="Sylfaen" w:hAnsi="Sylfaen" w:cs="Sylfaen"/>
          <w:sz w:val="24"/>
          <w:szCs w:val="28"/>
          <w:lang w:val="ka-GE"/>
        </w:rPr>
      </w:pPr>
    </w:p>
    <w:p w14:paraId="739F4F0A" w14:textId="77777777" w:rsidR="00FA2E7F" w:rsidRPr="00A403D5" w:rsidRDefault="00FA2E7F" w:rsidP="00FA2E7F">
      <w:pPr>
        <w:spacing w:after="0" w:line="480" w:lineRule="auto"/>
        <w:jc w:val="right"/>
        <w:rPr>
          <w:rFonts w:ascii="Sylfaen" w:hAnsi="Sylfaen" w:cs="Sylfaen"/>
          <w:sz w:val="24"/>
          <w:szCs w:val="28"/>
          <w:lang w:val="ka-GE"/>
        </w:rPr>
      </w:pPr>
    </w:p>
    <w:p w14:paraId="41A821FA" w14:textId="77777777" w:rsidR="00FA2E7F" w:rsidRPr="00A403D5" w:rsidRDefault="00FA2E7F" w:rsidP="00FA2E7F">
      <w:pPr>
        <w:spacing w:after="0" w:line="480" w:lineRule="auto"/>
        <w:jc w:val="center"/>
        <w:rPr>
          <w:rFonts w:ascii="Sylfaen" w:hAnsi="Sylfaen" w:cs="Sylfaen"/>
          <w:sz w:val="24"/>
          <w:szCs w:val="28"/>
          <w:lang w:val="ka-GE"/>
        </w:rPr>
      </w:pPr>
      <w:r w:rsidRPr="00A403D5">
        <w:rPr>
          <w:rFonts w:ascii="Sylfaen" w:hAnsi="Sylfaen" w:cs="Sylfaen"/>
          <w:sz w:val="24"/>
          <w:szCs w:val="28"/>
          <w:lang w:val="ka-GE"/>
        </w:rPr>
        <w:t>გრიგოლ რობაქიძის სახელობის უნივერსიტეტი</w:t>
      </w:r>
    </w:p>
    <w:p w14:paraId="6A2C4AA9" w14:textId="77777777" w:rsidR="00FA2E7F" w:rsidRPr="00A403D5" w:rsidRDefault="00FA2E7F" w:rsidP="00FA2E7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cadNusx" w:hAnsi="AcadNusx" w:cs="AcadNusx"/>
          <w:sz w:val="20"/>
          <w:szCs w:val="20"/>
          <w:lang w:val="ka-GE"/>
        </w:rPr>
      </w:pPr>
      <w:r w:rsidRPr="00A403D5">
        <w:rPr>
          <w:rFonts w:ascii="Sylfaen" w:hAnsi="Sylfaen" w:cs="Sylfaen"/>
          <w:sz w:val="24"/>
          <w:szCs w:val="28"/>
          <w:lang w:val="ka-GE"/>
        </w:rPr>
        <w:t xml:space="preserve">თბილისი, </w:t>
      </w:r>
      <w:r w:rsidRPr="00A403D5">
        <w:rPr>
          <w:rFonts w:ascii="AcadNusx" w:hAnsi="AcadNusx"/>
          <w:sz w:val="24"/>
          <w:szCs w:val="28"/>
          <w:lang w:val="ka-GE"/>
        </w:rPr>
        <w:t>20--</w:t>
      </w:r>
    </w:p>
    <w:p w14:paraId="51211992" w14:textId="77777777" w:rsidR="00FA2E7F" w:rsidRPr="00A403D5" w:rsidRDefault="00FA2E7F" w:rsidP="00131C2D">
      <w:pPr>
        <w:rPr>
          <w:rFonts w:ascii="AcadNusx" w:hAnsi="AcadNusx" w:cs="Sylfaen"/>
          <w:sz w:val="20"/>
          <w:szCs w:val="20"/>
          <w:lang w:val="ka-GE"/>
        </w:rPr>
      </w:pPr>
    </w:p>
    <w:sectPr w:rsidR="00FA2E7F" w:rsidRPr="00A403D5" w:rsidSect="00791387">
      <w:footerReference w:type="default" r:id="rId13"/>
      <w:pgSz w:w="12240" w:h="15840"/>
      <w:pgMar w:top="1134" w:right="900" w:bottom="1134" w:left="1418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43C6" w14:textId="77777777" w:rsidR="00FF33A9" w:rsidRDefault="00FF33A9" w:rsidP="003C0AEF">
      <w:pPr>
        <w:spacing w:after="0" w:line="240" w:lineRule="auto"/>
      </w:pPr>
      <w:r>
        <w:separator/>
      </w:r>
    </w:p>
  </w:endnote>
  <w:endnote w:type="continuationSeparator" w:id="0">
    <w:p w14:paraId="4263614C" w14:textId="77777777" w:rsidR="00FF33A9" w:rsidRDefault="00FF33A9" w:rsidP="003C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 Nusx">
    <w:altName w:val="MG BitNe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201588"/>
      <w:docPartObj>
        <w:docPartGallery w:val="Page Numbers (Bottom of Page)"/>
        <w:docPartUnique/>
      </w:docPartObj>
    </w:sdtPr>
    <w:sdtEndPr/>
    <w:sdtContent>
      <w:sdt>
        <w:sdtPr>
          <w:id w:val="-1963413053"/>
          <w:docPartObj>
            <w:docPartGallery w:val="Page Numbers (Top of Page)"/>
            <w:docPartUnique/>
          </w:docPartObj>
        </w:sdtPr>
        <w:sdtEndPr/>
        <w:sdtContent>
          <w:p w14:paraId="6D2DD4C8" w14:textId="47531C17" w:rsidR="00791387" w:rsidRDefault="0079138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7C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7C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6DBB43" w14:textId="77777777" w:rsidR="00791387" w:rsidRDefault="00791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375A" w14:textId="77777777" w:rsidR="00FF33A9" w:rsidRDefault="00FF33A9" w:rsidP="003C0AEF">
      <w:pPr>
        <w:spacing w:after="0" w:line="240" w:lineRule="auto"/>
      </w:pPr>
      <w:r>
        <w:separator/>
      </w:r>
    </w:p>
  </w:footnote>
  <w:footnote w:type="continuationSeparator" w:id="0">
    <w:p w14:paraId="504F6B3A" w14:textId="77777777" w:rsidR="00FF33A9" w:rsidRDefault="00FF33A9" w:rsidP="003C0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304"/>
    <w:multiLevelType w:val="hybridMultilevel"/>
    <w:tmpl w:val="1F929600"/>
    <w:lvl w:ilvl="0" w:tplc="F828D15A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NewRomanPSMT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270"/>
    <w:multiLevelType w:val="hybridMultilevel"/>
    <w:tmpl w:val="0C0EB544"/>
    <w:lvl w:ilvl="0" w:tplc="9C862782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AA265A"/>
    <w:multiLevelType w:val="hybridMultilevel"/>
    <w:tmpl w:val="5AC217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747A"/>
    <w:multiLevelType w:val="hybridMultilevel"/>
    <w:tmpl w:val="AF20C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EAE7E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2C52F6">
      <w:start w:val="1"/>
      <w:numFmt w:val="bullet"/>
      <w:lvlText w:val="•"/>
      <w:lvlJc w:val="left"/>
      <w:pPr>
        <w:ind w:left="2340" w:hanging="360"/>
      </w:pPr>
      <w:rPr>
        <w:rFonts w:ascii="SymbolMT" w:eastAsiaTheme="minorHAnsi" w:hAnsi="SymbolMT" w:cs="SymbolMT" w:hint="default"/>
      </w:rPr>
    </w:lvl>
    <w:lvl w:ilvl="3" w:tplc="AC6C38F2">
      <w:start w:val="1"/>
      <w:numFmt w:val="lowerLetter"/>
      <w:lvlText w:val="%4)"/>
      <w:lvlJc w:val="left"/>
      <w:pPr>
        <w:ind w:left="2880" w:hanging="360"/>
      </w:pPr>
      <w:rPr>
        <w:rFonts w:ascii="AcadNusx" w:eastAsiaTheme="minorHAnsi" w:hAnsi="AcadNusx" w:cs="AcadNusxBold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7C41"/>
    <w:multiLevelType w:val="hybridMultilevel"/>
    <w:tmpl w:val="349A6630"/>
    <w:lvl w:ilvl="0" w:tplc="C1A2DF1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1047D6D"/>
    <w:multiLevelType w:val="hybridMultilevel"/>
    <w:tmpl w:val="A1D6F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A07BE"/>
    <w:multiLevelType w:val="hybridMultilevel"/>
    <w:tmpl w:val="B5DC38E0"/>
    <w:lvl w:ilvl="0" w:tplc="0D8ABEA0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584460"/>
    <w:multiLevelType w:val="hybridMultilevel"/>
    <w:tmpl w:val="71C04056"/>
    <w:lvl w:ilvl="0" w:tplc="E1B475A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E09BB"/>
    <w:multiLevelType w:val="hybridMultilevel"/>
    <w:tmpl w:val="E6A85A88"/>
    <w:lvl w:ilvl="0" w:tplc="C3DE9D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67605D40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B84804"/>
    <w:multiLevelType w:val="hybridMultilevel"/>
    <w:tmpl w:val="147A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05C8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801D0"/>
    <w:multiLevelType w:val="hybridMultilevel"/>
    <w:tmpl w:val="4D505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8DC"/>
    <w:multiLevelType w:val="hybridMultilevel"/>
    <w:tmpl w:val="147A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05C8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1959"/>
    <w:multiLevelType w:val="hybridMultilevel"/>
    <w:tmpl w:val="12CE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B2B88"/>
    <w:multiLevelType w:val="hybridMultilevel"/>
    <w:tmpl w:val="312E2060"/>
    <w:lvl w:ilvl="0" w:tplc="59A0BDCE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5C1"/>
    <w:multiLevelType w:val="hybridMultilevel"/>
    <w:tmpl w:val="F470070E"/>
    <w:lvl w:ilvl="0" w:tplc="90E63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1A30A0A"/>
    <w:multiLevelType w:val="hybridMultilevel"/>
    <w:tmpl w:val="A7003D3E"/>
    <w:lvl w:ilvl="0" w:tplc="B1D49EE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742F2"/>
    <w:multiLevelType w:val="hybridMultilevel"/>
    <w:tmpl w:val="5630C40C"/>
    <w:lvl w:ilvl="0" w:tplc="87B4780E">
      <w:start w:val="10"/>
      <w:numFmt w:val="decimal"/>
      <w:lvlText w:val="%1."/>
      <w:lvlJc w:val="left"/>
      <w:pPr>
        <w:ind w:left="644" w:hanging="360"/>
      </w:pPr>
      <w:rPr>
        <w:rFonts w:ascii="Sylfaen" w:hAnsi="Sylfaen" w:cs="Sylfae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4B3067"/>
    <w:multiLevelType w:val="hybridMultilevel"/>
    <w:tmpl w:val="E7EE1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BD17C0"/>
    <w:multiLevelType w:val="hybridMultilevel"/>
    <w:tmpl w:val="0650953A"/>
    <w:lvl w:ilvl="0" w:tplc="040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E80871"/>
    <w:multiLevelType w:val="hybridMultilevel"/>
    <w:tmpl w:val="2620E956"/>
    <w:lvl w:ilvl="0" w:tplc="0164A128">
      <w:start w:val="7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11746F0"/>
    <w:multiLevelType w:val="hybridMultilevel"/>
    <w:tmpl w:val="1DC8D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3618E"/>
    <w:multiLevelType w:val="hybridMultilevel"/>
    <w:tmpl w:val="95404FC8"/>
    <w:lvl w:ilvl="0" w:tplc="04370019">
      <w:start w:val="1"/>
      <w:numFmt w:val="lowerLetter"/>
      <w:lvlText w:val="%1."/>
      <w:lvlJc w:val="left"/>
      <w:pPr>
        <w:ind w:left="1287" w:hanging="360"/>
      </w:pPr>
    </w:lvl>
    <w:lvl w:ilvl="1" w:tplc="03B469E8">
      <w:start w:val="1"/>
      <w:numFmt w:val="lowerLetter"/>
      <w:lvlText w:val="%2."/>
      <w:lvlJc w:val="left"/>
      <w:pPr>
        <w:ind w:left="2007" w:hanging="360"/>
      </w:pPr>
      <w:rPr>
        <w:rFonts w:ascii="Sylfaen" w:hAnsi="Sylfaen" w:hint="default"/>
      </w:rPr>
    </w:lvl>
    <w:lvl w:ilvl="2" w:tplc="0437001B" w:tentative="1">
      <w:start w:val="1"/>
      <w:numFmt w:val="lowerRoman"/>
      <w:lvlText w:val="%3."/>
      <w:lvlJc w:val="right"/>
      <w:pPr>
        <w:ind w:left="2727" w:hanging="180"/>
      </w:pPr>
    </w:lvl>
    <w:lvl w:ilvl="3" w:tplc="0437000F" w:tentative="1">
      <w:start w:val="1"/>
      <w:numFmt w:val="decimal"/>
      <w:lvlText w:val="%4."/>
      <w:lvlJc w:val="left"/>
      <w:pPr>
        <w:ind w:left="3447" w:hanging="360"/>
      </w:pPr>
    </w:lvl>
    <w:lvl w:ilvl="4" w:tplc="04370019" w:tentative="1">
      <w:start w:val="1"/>
      <w:numFmt w:val="lowerLetter"/>
      <w:lvlText w:val="%5."/>
      <w:lvlJc w:val="left"/>
      <w:pPr>
        <w:ind w:left="4167" w:hanging="360"/>
      </w:pPr>
    </w:lvl>
    <w:lvl w:ilvl="5" w:tplc="0437001B" w:tentative="1">
      <w:start w:val="1"/>
      <w:numFmt w:val="lowerRoman"/>
      <w:lvlText w:val="%6."/>
      <w:lvlJc w:val="right"/>
      <w:pPr>
        <w:ind w:left="4887" w:hanging="180"/>
      </w:pPr>
    </w:lvl>
    <w:lvl w:ilvl="6" w:tplc="0437000F" w:tentative="1">
      <w:start w:val="1"/>
      <w:numFmt w:val="decimal"/>
      <w:lvlText w:val="%7."/>
      <w:lvlJc w:val="left"/>
      <w:pPr>
        <w:ind w:left="5607" w:hanging="360"/>
      </w:pPr>
    </w:lvl>
    <w:lvl w:ilvl="7" w:tplc="04370019" w:tentative="1">
      <w:start w:val="1"/>
      <w:numFmt w:val="lowerLetter"/>
      <w:lvlText w:val="%8."/>
      <w:lvlJc w:val="left"/>
      <w:pPr>
        <w:ind w:left="6327" w:hanging="360"/>
      </w:pPr>
    </w:lvl>
    <w:lvl w:ilvl="8" w:tplc="043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42E5EF2"/>
    <w:multiLevelType w:val="hybridMultilevel"/>
    <w:tmpl w:val="EAFA232E"/>
    <w:lvl w:ilvl="0" w:tplc="6E1808B6">
      <w:start w:val="1"/>
      <w:numFmt w:val="decimal"/>
      <w:lvlText w:val="%1."/>
      <w:lvlJc w:val="left"/>
      <w:pPr>
        <w:ind w:left="720" w:hanging="360"/>
      </w:pPr>
      <w:rPr>
        <w:rFonts w:ascii="AcadNusx" w:eastAsiaTheme="minorHAnsi" w:hAnsi="AcadNusx" w:cs="AcadNusx"/>
      </w:rPr>
    </w:lvl>
    <w:lvl w:ilvl="1" w:tplc="5ADE91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32828E6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35C9700">
      <w:start w:val="26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82EC39F6">
      <w:start w:val="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DD74594C">
      <w:start w:val="26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61D9D"/>
    <w:multiLevelType w:val="hybridMultilevel"/>
    <w:tmpl w:val="6C4867BE"/>
    <w:lvl w:ilvl="0" w:tplc="C1A2DF16">
      <w:start w:val="1"/>
      <w:numFmt w:val="bullet"/>
      <w:lvlText w:val=""/>
      <w:lvlJc w:val="left"/>
      <w:pPr>
        <w:ind w:left="1997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461555D4"/>
    <w:multiLevelType w:val="hybridMultilevel"/>
    <w:tmpl w:val="EC46F006"/>
    <w:lvl w:ilvl="0" w:tplc="0437000F">
      <w:start w:val="1"/>
      <w:numFmt w:val="decimal"/>
      <w:lvlText w:val="%1."/>
      <w:lvlJc w:val="left"/>
      <w:pPr>
        <w:ind w:left="1004" w:hanging="360"/>
      </w:pPr>
    </w:lvl>
    <w:lvl w:ilvl="1" w:tplc="04370019" w:tentative="1">
      <w:start w:val="1"/>
      <w:numFmt w:val="lowerLetter"/>
      <w:lvlText w:val="%2."/>
      <w:lvlJc w:val="left"/>
      <w:pPr>
        <w:ind w:left="1724" w:hanging="360"/>
      </w:pPr>
    </w:lvl>
    <w:lvl w:ilvl="2" w:tplc="0437001B" w:tentative="1">
      <w:start w:val="1"/>
      <w:numFmt w:val="lowerRoman"/>
      <w:lvlText w:val="%3."/>
      <w:lvlJc w:val="right"/>
      <w:pPr>
        <w:ind w:left="2444" w:hanging="180"/>
      </w:pPr>
    </w:lvl>
    <w:lvl w:ilvl="3" w:tplc="0437000F" w:tentative="1">
      <w:start w:val="1"/>
      <w:numFmt w:val="decimal"/>
      <w:lvlText w:val="%4."/>
      <w:lvlJc w:val="left"/>
      <w:pPr>
        <w:ind w:left="3164" w:hanging="360"/>
      </w:pPr>
    </w:lvl>
    <w:lvl w:ilvl="4" w:tplc="04370019" w:tentative="1">
      <w:start w:val="1"/>
      <w:numFmt w:val="lowerLetter"/>
      <w:lvlText w:val="%5."/>
      <w:lvlJc w:val="left"/>
      <w:pPr>
        <w:ind w:left="3884" w:hanging="360"/>
      </w:pPr>
    </w:lvl>
    <w:lvl w:ilvl="5" w:tplc="0437001B" w:tentative="1">
      <w:start w:val="1"/>
      <w:numFmt w:val="lowerRoman"/>
      <w:lvlText w:val="%6."/>
      <w:lvlJc w:val="right"/>
      <w:pPr>
        <w:ind w:left="4604" w:hanging="180"/>
      </w:pPr>
    </w:lvl>
    <w:lvl w:ilvl="6" w:tplc="0437000F" w:tentative="1">
      <w:start w:val="1"/>
      <w:numFmt w:val="decimal"/>
      <w:lvlText w:val="%7."/>
      <w:lvlJc w:val="left"/>
      <w:pPr>
        <w:ind w:left="5324" w:hanging="360"/>
      </w:pPr>
    </w:lvl>
    <w:lvl w:ilvl="7" w:tplc="04370019" w:tentative="1">
      <w:start w:val="1"/>
      <w:numFmt w:val="lowerLetter"/>
      <w:lvlText w:val="%8."/>
      <w:lvlJc w:val="left"/>
      <w:pPr>
        <w:ind w:left="6044" w:hanging="360"/>
      </w:pPr>
    </w:lvl>
    <w:lvl w:ilvl="8" w:tplc="043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5C742F"/>
    <w:multiLevelType w:val="hybridMultilevel"/>
    <w:tmpl w:val="147A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05C8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E138C"/>
    <w:multiLevelType w:val="hybridMultilevel"/>
    <w:tmpl w:val="3E30146E"/>
    <w:lvl w:ilvl="0" w:tplc="F1305F7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497F40D8"/>
    <w:multiLevelType w:val="hybridMultilevel"/>
    <w:tmpl w:val="D3F03F96"/>
    <w:lvl w:ilvl="0" w:tplc="E0B06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53395"/>
    <w:multiLevelType w:val="hybridMultilevel"/>
    <w:tmpl w:val="FC5E596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9" w15:restartNumberingAfterBreak="0">
    <w:nsid w:val="4BDE55E9"/>
    <w:multiLevelType w:val="hybridMultilevel"/>
    <w:tmpl w:val="57049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0ACF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1404F98">
      <w:start w:val="7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365E04CA">
      <w:start w:val="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922AD"/>
    <w:multiLevelType w:val="hybridMultilevel"/>
    <w:tmpl w:val="03AA11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5073E"/>
    <w:multiLevelType w:val="hybridMultilevel"/>
    <w:tmpl w:val="D3006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F6646"/>
    <w:multiLevelType w:val="hybridMultilevel"/>
    <w:tmpl w:val="C004FA44"/>
    <w:lvl w:ilvl="0" w:tplc="C1A2DF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A0285"/>
    <w:multiLevelType w:val="hybridMultilevel"/>
    <w:tmpl w:val="8A6A6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A5188"/>
    <w:multiLevelType w:val="hybridMultilevel"/>
    <w:tmpl w:val="37A2BE64"/>
    <w:lvl w:ilvl="0" w:tplc="C1A2DF1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9551992"/>
    <w:multiLevelType w:val="multilevel"/>
    <w:tmpl w:val="5955199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62C00"/>
    <w:multiLevelType w:val="hybridMultilevel"/>
    <w:tmpl w:val="2CFC1234"/>
    <w:lvl w:ilvl="0" w:tplc="2CB0D148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0555B01"/>
    <w:multiLevelType w:val="hybridMultilevel"/>
    <w:tmpl w:val="17CAF0DC"/>
    <w:lvl w:ilvl="0" w:tplc="C4C8B78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32961"/>
    <w:multiLevelType w:val="hybridMultilevel"/>
    <w:tmpl w:val="636CA76E"/>
    <w:lvl w:ilvl="0" w:tplc="C1A2DF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41AB1"/>
    <w:multiLevelType w:val="hybridMultilevel"/>
    <w:tmpl w:val="29CE32D4"/>
    <w:lvl w:ilvl="0" w:tplc="729657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B7E85"/>
    <w:multiLevelType w:val="hybridMultilevel"/>
    <w:tmpl w:val="FAFAFA12"/>
    <w:lvl w:ilvl="0" w:tplc="C1A2DF16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1" w15:restartNumberingAfterBreak="0">
    <w:nsid w:val="6475184D"/>
    <w:multiLevelType w:val="hybridMultilevel"/>
    <w:tmpl w:val="74544CB6"/>
    <w:lvl w:ilvl="0" w:tplc="3050B516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1B475AC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6E0C413E">
      <w:start w:val="5"/>
      <w:numFmt w:val="lowerRoman"/>
      <w:lvlText w:val="%3)"/>
      <w:lvlJc w:val="left"/>
      <w:pPr>
        <w:ind w:left="2766" w:hanging="720"/>
      </w:pPr>
      <w:rPr>
        <w:rFonts w:hint="default"/>
      </w:rPr>
    </w:lvl>
    <w:lvl w:ilvl="3" w:tplc="77D6D936">
      <w:start w:val="20"/>
      <w:numFmt w:val="upperLetter"/>
      <w:lvlText w:val="%4)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64D6F1E"/>
    <w:multiLevelType w:val="hybridMultilevel"/>
    <w:tmpl w:val="F0ACB2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F5860"/>
    <w:multiLevelType w:val="hybridMultilevel"/>
    <w:tmpl w:val="A3EAE55A"/>
    <w:lvl w:ilvl="0" w:tplc="7BDC365A">
      <w:start w:val="7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E70AFC0">
      <w:start w:val="1"/>
      <w:numFmt w:val="decimal"/>
      <w:lvlText w:val="%2."/>
      <w:lvlJc w:val="left"/>
      <w:pPr>
        <w:ind w:left="1506" w:hanging="360"/>
      </w:pPr>
      <w:rPr>
        <w:rFonts w:eastAsiaTheme="minorHAnsi" w:cs="AcadNusx" w:hint="default"/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CAF386E"/>
    <w:multiLevelType w:val="hybridMultilevel"/>
    <w:tmpl w:val="27D6B102"/>
    <w:lvl w:ilvl="0" w:tplc="C1A2DF1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D024139"/>
    <w:multiLevelType w:val="hybridMultilevel"/>
    <w:tmpl w:val="1B364080"/>
    <w:lvl w:ilvl="0" w:tplc="C1A2DF16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 w15:restartNumberingAfterBreak="0">
    <w:nsid w:val="708E3B96"/>
    <w:multiLevelType w:val="hybridMultilevel"/>
    <w:tmpl w:val="2E5834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2131F"/>
    <w:multiLevelType w:val="hybridMultilevel"/>
    <w:tmpl w:val="635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8F1678"/>
    <w:multiLevelType w:val="hybridMultilevel"/>
    <w:tmpl w:val="AF68D19C"/>
    <w:lvl w:ilvl="0" w:tplc="EFC606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C1462"/>
    <w:multiLevelType w:val="hybridMultilevel"/>
    <w:tmpl w:val="091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2EEADC">
      <w:start w:val="5"/>
      <w:numFmt w:val="bullet"/>
      <w:lvlText w:val="-"/>
      <w:lvlJc w:val="left"/>
      <w:pPr>
        <w:ind w:left="1440" w:hanging="360"/>
      </w:pPr>
      <w:rPr>
        <w:rFonts w:ascii="AcadNusx" w:eastAsiaTheme="minorHAnsi" w:hAnsi="AcadNusx" w:cs="AcadNusx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51314"/>
    <w:multiLevelType w:val="hybridMultilevel"/>
    <w:tmpl w:val="147A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F05C8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AB282F"/>
    <w:multiLevelType w:val="hybridMultilevel"/>
    <w:tmpl w:val="CF5CB27C"/>
    <w:lvl w:ilvl="0" w:tplc="DF5A0D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3F05C8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ED280C"/>
    <w:multiLevelType w:val="hybridMultilevel"/>
    <w:tmpl w:val="1DA8FD48"/>
    <w:lvl w:ilvl="0" w:tplc="3C02A26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5E04A5"/>
    <w:multiLevelType w:val="hybridMultilevel"/>
    <w:tmpl w:val="44B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29"/>
  </w:num>
  <w:num w:numId="4">
    <w:abstractNumId w:val="30"/>
  </w:num>
  <w:num w:numId="5">
    <w:abstractNumId w:val="20"/>
  </w:num>
  <w:num w:numId="6">
    <w:abstractNumId w:val="42"/>
  </w:num>
  <w:num w:numId="7">
    <w:abstractNumId w:val="13"/>
  </w:num>
  <w:num w:numId="8">
    <w:abstractNumId w:val="46"/>
  </w:num>
  <w:num w:numId="9">
    <w:abstractNumId w:val="1"/>
  </w:num>
  <w:num w:numId="10">
    <w:abstractNumId w:val="18"/>
  </w:num>
  <w:num w:numId="11">
    <w:abstractNumId w:val="53"/>
  </w:num>
  <w:num w:numId="12">
    <w:abstractNumId w:val="12"/>
  </w:num>
  <w:num w:numId="13">
    <w:abstractNumId w:val="2"/>
  </w:num>
  <w:num w:numId="14">
    <w:abstractNumId w:val="8"/>
  </w:num>
  <w:num w:numId="15">
    <w:abstractNumId w:val="41"/>
  </w:num>
  <w:num w:numId="16">
    <w:abstractNumId w:val="45"/>
  </w:num>
  <w:num w:numId="17">
    <w:abstractNumId w:val="23"/>
  </w:num>
  <w:num w:numId="18">
    <w:abstractNumId w:val="47"/>
  </w:num>
  <w:num w:numId="19">
    <w:abstractNumId w:val="49"/>
  </w:num>
  <w:num w:numId="20">
    <w:abstractNumId w:val="5"/>
  </w:num>
  <w:num w:numId="21">
    <w:abstractNumId w:val="11"/>
  </w:num>
  <w:num w:numId="22">
    <w:abstractNumId w:val="3"/>
  </w:num>
  <w:num w:numId="23">
    <w:abstractNumId w:val="33"/>
  </w:num>
  <w:num w:numId="24">
    <w:abstractNumId w:val="4"/>
  </w:num>
  <w:num w:numId="25">
    <w:abstractNumId w:val="40"/>
  </w:num>
  <w:num w:numId="26">
    <w:abstractNumId w:val="34"/>
  </w:num>
  <w:num w:numId="27">
    <w:abstractNumId w:val="38"/>
  </w:num>
  <w:num w:numId="28">
    <w:abstractNumId w:val="51"/>
  </w:num>
  <w:num w:numId="29">
    <w:abstractNumId w:val="44"/>
  </w:num>
  <w:num w:numId="30">
    <w:abstractNumId w:val="48"/>
  </w:num>
  <w:num w:numId="31">
    <w:abstractNumId w:val="10"/>
  </w:num>
  <w:num w:numId="32">
    <w:abstractNumId w:val="31"/>
  </w:num>
  <w:num w:numId="33">
    <w:abstractNumId w:val="39"/>
  </w:num>
  <w:num w:numId="34">
    <w:abstractNumId w:val="32"/>
  </w:num>
  <w:num w:numId="35">
    <w:abstractNumId w:val="7"/>
  </w:num>
  <w:num w:numId="36">
    <w:abstractNumId w:val="27"/>
  </w:num>
  <w:num w:numId="37">
    <w:abstractNumId w:val="15"/>
  </w:num>
  <w:num w:numId="38">
    <w:abstractNumId w:val="14"/>
  </w:num>
  <w:num w:numId="39">
    <w:abstractNumId w:val="4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36"/>
  </w:num>
  <w:num w:numId="43">
    <w:abstractNumId w:val="19"/>
  </w:num>
  <w:num w:numId="44">
    <w:abstractNumId w:val="16"/>
  </w:num>
  <w:num w:numId="45">
    <w:abstractNumId w:val="35"/>
  </w:num>
  <w:num w:numId="46">
    <w:abstractNumId w:val="52"/>
  </w:num>
  <w:num w:numId="47">
    <w:abstractNumId w:val="6"/>
  </w:num>
  <w:num w:numId="48">
    <w:abstractNumId w:val="25"/>
  </w:num>
  <w:num w:numId="49">
    <w:abstractNumId w:val="50"/>
  </w:num>
  <w:num w:numId="50">
    <w:abstractNumId w:val="9"/>
  </w:num>
  <w:num w:numId="51">
    <w:abstractNumId w:val="24"/>
  </w:num>
  <w:num w:numId="52">
    <w:abstractNumId w:val="21"/>
  </w:num>
  <w:num w:numId="53">
    <w:abstractNumId w:val="26"/>
  </w:num>
  <w:num w:numId="54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autoHyphenation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F77"/>
    <w:rsid w:val="00004D39"/>
    <w:rsid w:val="0000571E"/>
    <w:rsid w:val="00006FC2"/>
    <w:rsid w:val="00007C5A"/>
    <w:rsid w:val="00007F6A"/>
    <w:rsid w:val="00014A2B"/>
    <w:rsid w:val="00021882"/>
    <w:rsid w:val="00025B49"/>
    <w:rsid w:val="000270A9"/>
    <w:rsid w:val="00027ECB"/>
    <w:rsid w:val="0003021B"/>
    <w:rsid w:val="000343D3"/>
    <w:rsid w:val="00034523"/>
    <w:rsid w:val="00035315"/>
    <w:rsid w:val="00036543"/>
    <w:rsid w:val="00037D06"/>
    <w:rsid w:val="00037F14"/>
    <w:rsid w:val="0004006B"/>
    <w:rsid w:val="0004037B"/>
    <w:rsid w:val="00040675"/>
    <w:rsid w:val="0004195F"/>
    <w:rsid w:val="00043495"/>
    <w:rsid w:val="00044BBD"/>
    <w:rsid w:val="00045DBD"/>
    <w:rsid w:val="00046A34"/>
    <w:rsid w:val="0004767A"/>
    <w:rsid w:val="000509E4"/>
    <w:rsid w:val="0005108B"/>
    <w:rsid w:val="00053E53"/>
    <w:rsid w:val="000545AB"/>
    <w:rsid w:val="000553B1"/>
    <w:rsid w:val="000555A4"/>
    <w:rsid w:val="00056B1E"/>
    <w:rsid w:val="0006025A"/>
    <w:rsid w:val="00061228"/>
    <w:rsid w:val="000652F3"/>
    <w:rsid w:val="00070689"/>
    <w:rsid w:val="00073021"/>
    <w:rsid w:val="0007346B"/>
    <w:rsid w:val="0007651B"/>
    <w:rsid w:val="00077E84"/>
    <w:rsid w:val="0008123D"/>
    <w:rsid w:val="00081C6D"/>
    <w:rsid w:val="000834C0"/>
    <w:rsid w:val="00086268"/>
    <w:rsid w:val="00086493"/>
    <w:rsid w:val="0009114B"/>
    <w:rsid w:val="000918B6"/>
    <w:rsid w:val="00096432"/>
    <w:rsid w:val="000A48C2"/>
    <w:rsid w:val="000A4EB0"/>
    <w:rsid w:val="000A6CE4"/>
    <w:rsid w:val="000B1388"/>
    <w:rsid w:val="000B2E24"/>
    <w:rsid w:val="000B3403"/>
    <w:rsid w:val="000B501B"/>
    <w:rsid w:val="000B6D1E"/>
    <w:rsid w:val="000C1136"/>
    <w:rsid w:val="000C2B30"/>
    <w:rsid w:val="000C534A"/>
    <w:rsid w:val="000C62CC"/>
    <w:rsid w:val="000C7BEA"/>
    <w:rsid w:val="000D0701"/>
    <w:rsid w:val="000D4C1A"/>
    <w:rsid w:val="000D5360"/>
    <w:rsid w:val="000D548C"/>
    <w:rsid w:val="000E0C74"/>
    <w:rsid w:val="000E1E94"/>
    <w:rsid w:val="000E5E9A"/>
    <w:rsid w:val="000E6C24"/>
    <w:rsid w:val="000E7D5D"/>
    <w:rsid w:val="000F065B"/>
    <w:rsid w:val="000F08A9"/>
    <w:rsid w:val="000F0A06"/>
    <w:rsid w:val="000F25B2"/>
    <w:rsid w:val="000F779C"/>
    <w:rsid w:val="000F7FCB"/>
    <w:rsid w:val="00101BBB"/>
    <w:rsid w:val="0010615D"/>
    <w:rsid w:val="001108C2"/>
    <w:rsid w:val="00110AA0"/>
    <w:rsid w:val="00111294"/>
    <w:rsid w:val="001210E9"/>
    <w:rsid w:val="00121FB7"/>
    <w:rsid w:val="00122DC5"/>
    <w:rsid w:val="00122E00"/>
    <w:rsid w:val="00126FDC"/>
    <w:rsid w:val="0013029C"/>
    <w:rsid w:val="001304C3"/>
    <w:rsid w:val="00130F5D"/>
    <w:rsid w:val="00131C2D"/>
    <w:rsid w:val="0013215B"/>
    <w:rsid w:val="00142D9F"/>
    <w:rsid w:val="00143D6D"/>
    <w:rsid w:val="001471F9"/>
    <w:rsid w:val="00150CE5"/>
    <w:rsid w:val="00152978"/>
    <w:rsid w:val="0016356D"/>
    <w:rsid w:val="0016682E"/>
    <w:rsid w:val="00174657"/>
    <w:rsid w:val="00180EC6"/>
    <w:rsid w:val="00183ADC"/>
    <w:rsid w:val="00184739"/>
    <w:rsid w:val="001850D1"/>
    <w:rsid w:val="00187803"/>
    <w:rsid w:val="00193A34"/>
    <w:rsid w:val="00193ABF"/>
    <w:rsid w:val="001A145F"/>
    <w:rsid w:val="001A3CB9"/>
    <w:rsid w:val="001A474D"/>
    <w:rsid w:val="001A6DE5"/>
    <w:rsid w:val="001A73C6"/>
    <w:rsid w:val="001B0A78"/>
    <w:rsid w:val="001B0DFC"/>
    <w:rsid w:val="001B18F4"/>
    <w:rsid w:val="001B2350"/>
    <w:rsid w:val="001B2BC1"/>
    <w:rsid w:val="001B55DE"/>
    <w:rsid w:val="001B76F3"/>
    <w:rsid w:val="001C07F2"/>
    <w:rsid w:val="001C3F2B"/>
    <w:rsid w:val="001C76C3"/>
    <w:rsid w:val="001D0885"/>
    <w:rsid w:val="001D0CD5"/>
    <w:rsid w:val="001D0F90"/>
    <w:rsid w:val="001D2806"/>
    <w:rsid w:val="001D6797"/>
    <w:rsid w:val="001D6985"/>
    <w:rsid w:val="001E2717"/>
    <w:rsid w:val="001E3F48"/>
    <w:rsid w:val="001E42A4"/>
    <w:rsid w:val="001E44CB"/>
    <w:rsid w:val="001F287B"/>
    <w:rsid w:val="001F29EC"/>
    <w:rsid w:val="001F4449"/>
    <w:rsid w:val="001F795F"/>
    <w:rsid w:val="001F7C13"/>
    <w:rsid w:val="0020131D"/>
    <w:rsid w:val="002016E7"/>
    <w:rsid w:val="00204F80"/>
    <w:rsid w:val="00211089"/>
    <w:rsid w:val="0021600F"/>
    <w:rsid w:val="00216772"/>
    <w:rsid w:val="00220AE8"/>
    <w:rsid w:val="00221BBB"/>
    <w:rsid w:val="00221DC4"/>
    <w:rsid w:val="0022508A"/>
    <w:rsid w:val="002260A1"/>
    <w:rsid w:val="00226BFD"/>
    <w:rsid w:val="002355EC"/>
    <w:rsid w:val="00243FFA"/>
    <w:rsid w:val="0024528A"/>
    <w:rsid w:val="00254F3B"/>
    <w:rsid w:val="0025777F"/>
    <w:rsid w:val="002609E9"/>
    <w:rsid w:val="00262474"/>
    <w:rsid w:val="002668E8"/>
    <w:rsid w:val="00270D6D"/>
    <w:rsid w:val="002716F1"/>
    <w:rsid w:val="0027357A"/>
    <w:rsid w:val="0027661C"/>
    <w:rsid w:val="00282B89"/>
    <w:rsid w:val="002832A2"/>
    <w:rsid w:val="002873F9"/>
    <w:rsid w:val="0029073A"/>
    <w:rsid w:val="00291853"/>
    <w:rsid w:val="00292034"/>
    <w:rsid w:val="00296B58"/>
    <w:rsid w:val="00297F36"/>
    <w:rsid w:val="002A292B"/>
    <w:rsid w:val="002A5DC3"/>
    <w:rsid w:val="002A69CA"/>
    <w:rsid w:val="002B01E7"/>
    <w:rsid w:val="002B06BB"/>
    <w:rsid w:val="002B1A56"/>
    <w:rsid w:val="002B4817"/>
    <w:rsid w:val="002B4C7C"/>
    <w:rsid w:val="002C704A"/>
    <w:rsid w:val="002D187A"/>
    <w:rsid w:val="002D1BDD"/>
    <w:rsid w:val="002D38DE"/>
    <w:rsid w:val="002D399E"/>
    <w:rsid w:val="002D39EE"/>
    <w:rsid w:val="002D41CF"/>
    <w:rsid w:val="002E039B"/>
    <w:rsid w:val="002E1CEC"/>
    <w:rsid w:val="002E27ED"/>
    <w:rsid w:val="002E28E0"/>
    <w:rsid w:val="002E3EC5"/>
    <w:rsid w:val="002E543C"/>
    <w:rsid w:val="002E78C9"/>
    <w:rsid w:val="002F3B2E"/>
    <w:rsid w:val="002F5BD5"/>
    <w:rsid w:val="002F6A21"/>
    <w:rsid w:val="002F6BA9"/>
    <w:rsid w:val="002F7B6C"/>
    <w:rsid w:val="00302F3F"/>
    <w:rsid w:val="003041BB"/>
    <w:rsid w:val="003125BD"/>
    <w:rsid w:val="00317412"/>
    <w:rsid w:val="00321EB6"/>
    <w:rsid w:val="00321FE4"/>
    <w:rsid w:val="00322313"/>
    <w:rsid w:val="00323D1A"/>
    <w:rsid w:val="00333D58"/>
    <w:rsid w:val="0033506D"/>
    <w:rsid w:val="00336F7E"/>
    <w:rsid w:val="00357B3B"/>
    <w:rsid w:val="00362BF4"/>
    <w:rsid w:val="00364163"/>
    <w:rsid w:val="003642CF"/>
    <w:rsid w:val="0036524A"/>
    <w:rsid w:val="00366D4F"/>
    <w:rsid w:val="003724BF"/>
    <w:rsid w:val="003737C4"/>
    <w:rsid w:val="003760F3"/>
    <w:rsid w:val="00382D22"/>
    <w:rsid w:val="00387656"/>
    <w:rsid w:val="00390D29"/>
    <w:rsid w:val="00392522"/>
    <w:rsid w:val="00395271"/>
    <w:rsid w:val="00395D20"/>
    <w:rsid w:val="003A0D1D"/>
    <w:rsid w:val="003A5512"/>
    <w:rsid w:val="003A6CF3"/>
    <w:rsid w:val="003B017B"/>
    <w:rsid w:val="003B3205"/>
    <w:rsid w:val="003C06A0"/>
    <w:rsid w:val="003C0AEF"/>
    <w:rsid w:val="003C0E26"/>
    <w:rsid w:val="003C3FCC"/>
    <w:rsid w:val="003C4174"/>
    <w:rsid w:val="003D1C87"/>
    <w:rsid w:val="003D4EB5"/>
    <w:rsid w:val="003D532C"/>
    <w:rsid w:val="003E2B81"/>
    <w:rsid w:val="003E500F"/>
    <w:rsid w:val="003E51A5"/>
    <w:rsid w:val="003F2600"/>
    <w:rsid w:val="003F4875"/>
    <w:rsid w:val="003F52A8"/>
    <w:rsid w:val="00402115"/>
    <w:rsid w:val="00405291"/>
    <w:rsid w:val="00407464"/>
    <w:rsid w:val="0040754E"/>
    <w:rsid w:val="00407A36"/>
    <w:rsid w:val="00407F21"/>
    <w:rsid w:val="0041067C"/>
    <w:rsid w:val="00413AA1"/>
    <w:rsid w:val="00416761"/>
    <w:rsid w:val="0041775C"/>
    <w:rsid w:val="0042162F"/>
    <w:rsid w:val="0043319C"/>
    <w:rsid w:val="00434664"/>
    <w:rsid w:val="00436231"/>
    <w:rsid w:val="004402A1"/>
    <w:rsid w:val="00440D7B"/>
    <w:rsid w:val="00444068"/>
    <w:rsid w:val="0044494A"/>
    <w:rsid w:val="00444FF5"/>
    <w:rsid w:val="0044595C"/>
    <w:rsid w:val="004515D2"/>
    <w:rsid w:val="004521BD"/>
    <w:rsid w:val="00454158"/>
    <w:rsid w:val="00460B4E"/>
    <w:rsid w:val="00464CBE"/>
    <w:rsid w:val="0046589F"/>
    <w:rsid w:val="004662D5"/>
    <w:rsid w:val="00470CB6"/>
    <w:rsid w:val="004729F3"/>
    <w:rsid w:val="004824B6"/>
    <w:rsid w:val="004865F0"/>
    <w:rsid w:val="004869EC"/>
    <w:rsid w:val="004871B0"/>
    <w:rsid w:val="00492FE8"/>
    <w:rsid w:val="0049490E"/>
    <w:rsid w:val="004A6B9D"/>
    <w:rsid w:val="004B01FB"/>
    <w:rsid w:val="004B1AD7"/>
    <w:rsid w:val="004B6292"/>
    <w:rsid w:val="004C1605"/>
    <w:rsid w:val="004C16DE"/>
    <w:rsid w:val="004C492C"/>
    <w:rsid w:val="004C73A9"/>
    <w:rsid w:val="004D6E13"/>
    <w:rsid w:val="004E5A5D"/>
    <w:rsid w:val="004F0B46"/>
    <w:rsid w:val="004F1E04"/>
    <w:rsid w:val="004F457E"/>
    <w:rsid w:val="004F4735"/>
    <w:rsid w:val="004F604A"/>
    <w:rsid w:val="004F6975"/>
    <w:rsid w:val="00501031"/>
    <w:rsid w:val="005052E7"/>
    <w:rsid w:val="00505720"/>
    <w:rsid w:val="00506526"/>
    <w:rsid w:val="00510C55"/>
    <w:rsid w:val="005111FC"/>
    <w:rsid w:val="0051551B"/>
    <w:rsid w:val="00516627"/>
    <w:rsid w:val="005209B5"/>
    <w:rsid w:val="0052161F"/>
    <w:rsid w:val="00521FFE"/>
    <w:rsid w:val="005234A1"/>
    <w:rsid w:val="00526FBC"/>
    <w:rsid w:val="00532655"/>
    <w:rsid w:val="00533D52"/>
    <w:rsid w:val="00534D3F"/>
    <w:rsid w:val="0054073F"/>
    <w:rsid w:val="00542530"/>
    <w:rsid w:val="005603AB"/>
    <w:rsid w:val="00562EBF"/>
    <w:rsid w:val="005653A0"/>
    <w:rsid w:val="00565F7F"/>
    <w:rsid w:val="00567EFD"/>
    <w:rsid w:val="00572502"/>
    <w:rsid w:val="00572B44"/>
    <w:rsid w:val="005730F2"/>
    <w:rsid w:val="0057343D"/>
    <w:rsid w:val="00573E9C"/>
    <w:rsid w:val="00575EAE"/>
    <w:rsid w:val="00575F84"/>
    <w:rsid w:val="00577189"/>
    <w:rsid w:val="005842EE"/>
    <w:rsid w:val="00585E37"/>
    <w:rsid w:val="005876EA"/>
    <w:rsid w:val="005878AC"/>
    <w:rsid w:val="005914B9"/>
    <w:rsid w:val="005953F0"/>
    <w:rsid w:val="005962BB"/>
    <w:rsid w:val="00596D8B"/>
    <w:rsid w:val="00596F2F"/>
    <w:rsid w:val="005971C5"/>
    <w:rsid w:val="005A0806"/>
    <w:rsid w:val="005A2193"/>
    <w:rsid w:val="005B3302"/>
    <w:rsid w:val="005B74CB"/>
    <w:rsid w:val="005C171D"/>
    <w:rsid w:val="005C666E"/>
    <w:rsid w:val="005E0013"/>
    <w:rsid w:val="005E16C6"/>
    <w:rsid w:val="005E1E1B"/>
    <w:rsid w:val="005F1DC4"/>
    <w:rsid w:val="005F36E0"/>
    <w:rsid w:val="005F51AB"/>
    <w:rsid w:val="005F5277"/>
    <w:rsid w:val="005F5F54"/>
    <w:rsid w:val="005F650D"/>
    <w:rsid w:val="00600083"/>
    <w:rsid w:val="00603382"/>
    <w:rsid w:val="006034B0"/>
    <w:rsid w:val="00604BF1"/>
    <w:rsid w:val="00605282"/>
    <w:rsid w:val="00607D68"/>
    <w:rsid w:val="0061034F"/>
    <w:rsid w:val="006112C1"/>
    <w:rsid w:val="006147F4"/>
    <w:rsid w:val="00617779"/>
    <w:rsid w:val="00621574"/>
    <w:rsid w:val="006233A9"/>
    <w:rsid w:val="006258AE"/>
    <w:rsid w:val="00626ADD"/>
    <w:rsid w:val="00627B8B"/>
    <w:rsid w:val="00630B0D"/>
    <w:rsid w:val="0063210D"/>
    <w:rsid w:val="00635326"/>
    <w:rsid w:val="006377AB"/>
    <w:rsid w:val="00640EAD"/>
    <w:rsid w:val="006448C8"/>
    <w:rsid w:val="006531F5"/>
    <w:rsid w:val="00656329"/>
    <w:rsid w:val="00656C90"/>
    <w:rsid w:val="00656D5C"/>
    <w:rsid w:val="0066512A"/>
    <w:rsid w:val="0066532C"/>
    <w:rsid w:val="00672068"/>
    <w:rsid w:val="006722F4"/>
    <w:rsid w:val="0067491F"/>
    <w:rsid w:val="00674F48"/>
    <w:rsid w:val="00677FC2"/>
    <w:rsid w:val="00680B59"/>
    <w:rsid w:val="00684E67"/>
    <w:rsid w:val="0068553C"/>
    <w:rsid w:val="006865DC"/>
    <w:rsid w:val="00687417"/>
    <w:rsid w:val="00691AB2"/>
    <w:rsid w:val="00692DE7"/>
    <w:rsid w:val="00693D28"/>
    <w:rsid w:val="00695879"/>
    <w:rsid w:val="00697288"/>
    <w:rsid w:val="00697B4C"/>
    <w:rsid w:val="006A06C2"/>
    <w:rsid w:val="006A70A3"/>
    <w:rsid w:val="006B1A6E"/>
    <w:rsid w:val="006B4B7F"/>
    <w:rsid w:val="006B540E"/>
    <w:rsid w:val="006B6295"/>
    <w:rsid w:val="006B731E"/>
    <w:rsid w:val="006B7D4B"/>
    <w:rsid w:val="006C7120"/>
    <w:rsid w:val="006C77A8"/>
    <w:rsid w:val="006D09D5"/>
    <w:rsid w:val="006D6DC1"/>
    <w:rsid w:val="006D6E0D"/>
    <w:rsid w:val="006E396C"/>
    <w:rsid w:val="006E3F93"/>
    <w:rsid w:val="006E40D5"/>
    <w:rsid w:val="006E55E2"/>
    <w:rsid w:val="006E5A17"/>
    <w:rsid w:val="006F1A31"/>
    <w:rsid w:val="006F2E48"/>
    <w:rsid w:val="006F3134"/>
    <w:rsid w:val="006F332E"/>
    <w:rsid w:val="006F6220"/>
    <w:rsid w:val="006F7C68"/>
    <w:rsid w:val="00712930"/>
    <w:rsid w:val="00715310"/>
    <w:rsid w:val="00716997"/>
    <w:rsid w:val="00717E43"/>
    <w:rsid w:val="00722649"/>
    <w:rsid w:val="00724919"/>
    <w:rsid w:val="00726A81"/>
    <w:rsid w:val="007276B7"/>
    <w:rsid w:val="007302F8"/>
    <w:rsid w:val="00731C2A"/>
    <w:rsid w:val="00736375"/>
    <w:rsid w:val="0073646B"/>
    <w:rsid w:val="00737FEB"/>
    <w:rsid w:val="00740997"/>
    <w:rsid w:val="00741BF1"/>
    <w:rsid w:val="007439CF"/>
    <w:rsid w:val="00747D68"/>
    <w:rsid w:val="00751245"/>
    <w:rsid w:val="0075327A"/>
    <w:rsid w:val="00756904"/>
    <w:rsid w:val="00762548"/>
    <w:rsid w:val="00770205"/>
    <w:rsid w:val="00776013"/>
    <w:rsid w:val="00784518"/>
    <w:rsid w:val="007866A5"/>
    <w:rsid w:val="00786F16"/>
    <w:rsid w:val="0079047D"/>
    <w:rsid w:val="00790984"/>
    <w:rsid w:val="00791387"/>
    <w:rsid w:val="007927AF"/>
    <w:rsid w:val="00794726"/>
    <w:rsid w:val="007A0919"/>
    <w:rsid w:val="007A3042"/>
    <w:rsid w:val="007A646B"/>
    <w:rsid w:val="007A7937"/>
    <w:rsid w:val="007B34DA"/>
    <w:rsid w:val="007C09E3"/>
    <w:rsid w:val="007C18F3"/>
    <w:rsid w:val="007C3D17"/>
    <w:rsid w:val="007C3EF5"/>
    <w:rsid w:val="007C6248"/>
    <w:rsid w:val="007D3C7C"/>
    <w:rsid w:val="007E1A16"/>
    <w:rsid w:val="007F2283"/>
    <w:rsid w:val="007F399C"/>
    <w:rsid w:val="007F4BA7"/>
    <w:rsid w:val="007F5E32"/>
    <w:rsid w:val="007F7F37"/>
    <w:rsid w:val="00802037"/>
    <w:rsid w:val="00804773"/>
    <w:rsid w:val="00805D22"/>
    <w:rsid w:val="00806B68"/>
    <w:rsid w:val="00810176"/>
    <w:rsid w:val="00810266"/>
    <w:rsid w:val="00810571"/>
    <w:rsid w:val="00811382"/>
    <w:rsid w:val="008149B5"/>
    <w:rsid w:val="00815DD5"/>
    <w:rsid w:val="00821C90"/>
    <w:rsid w:val="00822E1D"/>
    <w:rsid w:val="00823A37"/>
    <w:rsid w:val="00825FE5"/>
    <w:rsid w:val="00826CE4"/>
    <w:rsid w:val="008270AF"/>
    <w:rsid w:val="00827390"/>
    <w:rsid w:val="00827396"/>
    <w:rsid w:val="00830125"/>
    <w:rsid w:val="00830629"/>
    <w:rsid w:val="00831809"/>
    <w:rsid w:val="00832714"/>
    <w:rsid w:val="008345A3"/>
    <w:rsid w:val="00835E98"/>
    <w:rsid w:val="00836B8E"/>
    <w:rsid w:val="008408AF"/>
    <w:rsid w:val="00842741"/>
    <w:rsid w:val="00844A5A"/>
    <w:rsid w:val="008463DA"/>
    <w:rsid w:val="008528C3"/>
    <w:rsid w:val="008533BC"/>
    <w:rsid w:val="0085377C"/>
    <w:rsid w:val="0085414F"/>
    <w:rsid w:val="00854A23"/>
    <w:rsid w:val="00866269"/>
    <w:rsid w:val="00870AA1"/>
    <w:rsid w:val="00873ED1"/>
    <w:rsid w:val="008777A0"/>
    <w:rsid w:val="00881149"/>
    <w:rsid w:val="008826D3"/>
    <w:rsid w:val="00883721"/>
    <w:rsid w:val="0088630B"/>
    <w:rsid w:val="0089106C"/>
    <w:rsid w:val="008922C5"/>
    <w:rsid w:val="00893735"/>
    <w:rsid w:val="00893A99"/>
    <w:rsid w:val="00894E4B"/>
    <w:rsid w:val="00895EF5"/>
    <w:rsid w:val="008A19DC"/>
    <w:rsid w:val="008A301E"/>
    <w:rsid w:val="008A3A81"/>
    <w:rsid w:val="008A468B"/>
    <w:rsid w:val="008A46AC"/>
    <w:rsid w:val="008A5D76"/>
    <w:rsid w:val="008A6372"/>
    <w:rsid w:val="008B27EC"/>
    <w:rsid w:val="008B3769"/>
    <w:rsid w:val="008C5328"/>
    <w:rsid w:val="008C768F"/>
    <w:rsid w:val="008C7ADF"/>
    <w:rsid w:val="008D3956"/>
    <w:rsid w:val="008D5E4C"/>
    <w:rsid w:val="008D7D51"/>
    <w:rsid w:val="008E4B9F"/>
    <w:rsid w:val="008E5FA5"/>
    <w:rsid w:val="008F22D8"/>
    <w:rsid w:val="008F495E"/>
    <w:rsid w:val="008F4F6E"/>
    <w:rsid w:val="00902CC8"/>
    <w:rsid w:val="00905DB9"/>
    <w:rsid w:val="009072AE"/>
    <w:rsid w:val="009144DD"/>
    <w:rsid w:val="009166D6"/>
    <w:rsid w:val="009268F5"/>
    <w:rsid w:val="009275B9"/>
    <w:rsid w:val="00930B55"/>
    <w:rsid w:val="00932085"/>
    <w:rsid w:val="00933862"/>
    <w:rsid w:val="009363C5"/>
    <w:rsid w:val="00936516"/>
    <w:rsid w:val="009378F2"/>
    <w:rsid w:val="00937FB6"/>
    <w:rsid w:val="00946ABD"/>
    <w:rsid w:val="00950625"/>
    <w:rsid w:val="00950921"/>
    <w:rsid w:val="0095533F"/>
    <w:rsid w:val="00960C50"/>
    <w:rsid w:val="00960EBB"/>
    <w:rsid w:val="00960FED"/>
    <w:rsid w:val="00963235"/>
    <w:rsid w:val="00964503"/>
    <w:rsid w:val="00964AA8"/>
    <w:rsid w:val="0096502C"/>
    <w:rsid w:val="00974B85"/>
    <w:rsid w:val="00975CEC"/>
    <w:rsid w:val="00977119"/>
    <w:rsid w:val="009773EC"/>
    <w:rsid w:val="0098090A"/>
    <w:rsid w:val="00980C49"/>
    <w:rsid w:val="00984731"/>
    <w:rsid w:val="009872B8"/>
    <w:rsid w:val="009910DC"/>
    <w:rsid w:val="00991CFC"/>
    <w:rsid w:val="00991FE3"/>
    <w:rsid w:val="009957C5"/>
    <w:rsid w:val="009A46E0"/>
    <w:rsid w:val="009A645C"/>
    <w:rsid w:val="009A73ED"/>
    <w:rsid w:val="009B085F"/>
    <w:rsid w:val="009B1038"/>
    <w:rsid w:val="009C2A3B"/>
    <w:rsid w:val="009C4245"/>
    <w:rsid w:val="009C570D"/>
    <w:rsid w:val="009C5B4A"/>
    <w:rsid w:val="009D0783"/>
    <w:rsid w:val="009D24B4"/>
    <w:rsid w:val="009D30F3"/>
    <w:rsid w:val="009D6937"/>
    <w:rsid w:val="009D720E"/>
    <w:rsid w:val="009E1A2D"/>
    <w:rsid w:val="009E2C11"/>
    <w:rsid w:val="009E4929"/>
    <w:rsid w:val="009F190E"/>
    <w:rsid w:val="009F1A85"/>
    <w:rsid w:val="009F3B27"/>
    <w:rsid w:val="009F3E33"/>
    <w:rsid w:val="009F47B7"/>
    <w:rsid w:val="009F76A2"/>
    <w:rsid w:val="00A039D1"/>
    <w:rsid w:val="00A05BE2"/>
    <w:rsid w:val="00A10366"/>
    <w:rsid w:val="00A12BC8"/>
    <w:rsid w:val="00A14EFB"/>
    <w:rsid w:val="00A20520"/>
    <w:rsid w:val="00A25E89"/>
    <w:rsid w:val="00A30C48"/>
    <w:rsid w:val="00A30CA3"/>
    <w:rsid w:val="00A328BD"/>
    <w:rsid w:val="00A35B2C"/>
    <w:rsid w:val="00A403D5"/>
    <w:rsid w:val="00A420B2"/>
    <w:rsid w:val="00A44FE2"/>
    <w:rsid w:val="00A47EE3"/>
    <w:rsid w:val="00A50895"/>
    <w:rsid w:val="00A54BB8"/>
    <w:rsid w:val="00A56049"/>
    <w:rsid w:val="00A6341B"/>
    <w:rsid w:val="00A67564"/>
    <w:rsid w:val="00A67DA8"/>
    <w:rsid w:val="00A734FB"/>
    <w:rsid w:val="00A73660"/>
    <w:rsid w:val="00A75F54"/>
    <w:rsid w:val="00A81BB0"/>
    <w:rsid w:val="00A81C26"/>
    <w:rsid w:val="00A83426"/>
    <w:rsid w:val="00A835C3"/>
    <w:rsid w:val="00A84E30"/>
    <w:rsid w:val="00A8632D"/>
    <w:rsid w:val="00A9446F"/>
    <w:rsid w:val="00A94EDC"/>
    <w:rsid w:val="00A95021"/>
    <w:rsid w:val="00A97326"/>
    <w:rsid w:val="00AA25B0"/>
    <w:rsid w:val="00AA3426"/>
    <w:rsid w:val="00AB0F2E"/>
    <w:rsid w:val="00AB1427"/>
    <w:rsid w:val="00AB14ED"/>
    <w:rsid w:val="00AB59A4"/>
    <w:rsid w:val="00AB59E7"/>
    <w:rsid w:val="00AC0F92"/>
    <w:rsid w:val="00AC124B"/>
    <w:rsid w:val="00AC3B76"/>
    <w:rsid w:val="00AC6509"/>
    <w:rsid w:val="00AD3908"/>
    <w:rsid w:val="00AD733B"/>
    <w:rsid w:val="00AD7F1D"/>
    <w:rsid w:val="00AE01D9"/>
    <w:rsid w:val="00AE1147"/>
    <w:rsid w:val="00AE1B6F"/>
    <w:rsid w:val="00AE1BDC"/>
    <w:rsid w:val="00AE1DE4"/>
    <w:rsid w:val="00AE4A0D"/>
    <w:rsid w:val="00AE57EC"/>
    <w:rsid w:val="00AE6DA0"/>
    <w:rsid w:val="00AF4DD3"/>
    <w:rsid w:val="00B01492"/>
    <w:rsid w:val="00B0258A"/>
    <w:rsid w:val="00B04225"/>
    <w:rsid w:val="00B06F6B"/>
    <w:rsid w:val="00B07319"/>
    <w:rsid w:val="00B16193"/>
    <w:rsid w:val="00B223E1"/>
    <w:rsid w:val="00B22A57"/>
    <w:rsid w:val="00B23095"/>
    <w:rsid w:val="00B24817"/>
    <w:rsid w:val="00B32AFE"/>
    <w:rsid w:val="00B3409A"/>
    <w:rsid w:val="00B34A35"/>
    <w:rsid w:val="00B34A84"/>
    <w:rsid w:val="00B37C36"/>
    <w:rsid w:val="00B41A4C"/>
    <w:rsid w:val="00B4697E"/>
    <w:rsid w:val="00B471F6"/>
    <w:rsid w:val="00B5030A"/>
    <w:rsid w:val="00B50757"/>
    <w:rsid w:val="00B53AD8"/>
    <w:rsid w:val="00B53CD0"/>
    <w:rsid w:val="00B56557"/>
    <w:rsid w:val="00B602BC"/>
    <w:rsid w:val="00B60FCD"/>
    <w:rsid w:val="00B73D60"/>
    <w:rsid w:val="00B7551E"/>
    <w:rsid w:val="00B75B56"/>
    <w:rsid w:val="00B77D0E"/>
    <w:rsid w:val="00B8428B"/>
    <w:rsid w:val="00B87DFC"/>
    <w:rsid w:val="00B91C68"/>
    <w:rsid w:val="00B929F7"/>
    <w:rsid w:val="00B940DB"/>
    <w:rsid w:val="00BA217D"/>
    <w:rsid w:val="00BA2225"/>
    <w:rsid w:val="00BA3ED4"/>
    <w:rsid w:val="00BA4560"/>
    <w:rsid w:val="00BA502F"/>
    <w:rsid w:val="00BA7D7B"/>
    <w:rsid w:val="00BB0763"/>
    <w:rsid w:val="00BB0E24"/>
    <w:rsid w:val="00BB5104"/>
    <w:rsid w:val="00BC105A"/>
    <w:rsid w:val="00BC192F"/>
    <w:rsid w:val="00BC43EF"/>
    <w:rsid w:val="00BD2F70"/>
    <w:rsid w:val="00BD7E80"/>
    <w:rsid w:val="00BE06B4"/>
    <w:rsid w:val="00BF0DBA"/>
    <w:rsid w:val="00BF264F"/>
    <w:rsid w:val="00BF5C4A"/>
    <w:rsid w:val="00BF69B9"/>
    <w:rsid w:val="00C048B0"/>
    <w:rsid w:val="00C14F0F"/>
    <w:rsid w:val="00C168EA"/>
    <w:rsid w:val="00C178C8"/>
    <w:rsid w:val="00C202BE"/>
    <w:rsid w:val="00C22281"/>
    <w:rsid w:val="00C2604C"/>
    <w:rsid w:val="00C330E9"/>
    <w:rsid w:val="00C3791D"/>
    <w:rsid w:val="00C40A02"/>
    <w:rsid w:val="00C425E2"/>
    <w:rsid w:val="00C463D2"/>
    <w:rsid w:val="00C51AB9"/>
    <w:rsid w:val="00C53479"/>
    <w:rsid w:val="00C5395A"/>
    <w:rsid w:val="00C56872"/>
    <w:rsid w:val="00C56D2C"/>
    <w:rsid w:val="00C63DE6"/>
    <w:rsid w:val="00C66FD5"/>
    <w:rsid w:val="00C70991"/>
    <w:rsid w:val="00C71B17"/>
    <w:rsid w:val="00C737D4"/>
    <w:rsid w:val="00C74229"/>
    <w:rsid w:val="00C762AB"/>
    <w:rsid w:val="00C77007"/>
    <w:rsid w:val="00C81AF3"/>
    <w:rsid w:val="00C839AB"/>
    <w:rsid w:val="00C86A12"/>
    <w:rsid w:val="00C970C7"/>
    <w:rsid w:val="00CA5520"/>
    <w:rsid w:val="00CA64BD"/>
    <w:rsid w:val="00CB157C"/>
    <w:rsid w:val="00CB2254"/>
    <w:rsid w:val="00CB24AD"/>
    <w:rsid w:val="00CB7EF1"/>
    <w:rsid w:val="00CC12E8"/>
    <w:rsid w:val="00CC3AB3"/>
    <w:rsid w:val="00CC4F2E"/>
    <w:rsid w:val="00CC4F5E"/>
    <w:rsid w:val="00CC53C8"/>
    <w:rsid w:val="00CC59A6"/>
    <w:rsid w:val="00CC6DFE"/>
    <w:rsid w:val="00CD6577"/>
    <w:rsid w:val="00CD7F1B"/>
    <w:rsid w:val="00CE03BB"/>
    <w:rsid w:val="00CE1AB1"/>
    <w:rsid w:val="00CE40AC"/>
    <w:rsid w:val="00CE62B7"/>
    <w:rsid w:val="00CF0D8E"/>
    <w:rsid w:val="00CF126F"/>
    <w:rsid w:val="00CF1D3E"/>
    <w:rsid w:val="00CF43D8"/>
    <w:rsid w:val="00CF5D28"/>
    <w:rsid w:val="00CF6B84"/>
    <w:rsid w:val="00CF6CC3"/>
    <w:rsid w:val="00D038DE"/>
    <w:rsid w:val="00D03B9B"/>
    <w:rsid w:val="00D04086"/>
    <w:rsid w:val="00D04807"/>
    <w:rsid w:val="00D04E20"/>
    <w:rsid w:val="00D07721"/>
    <w:rsid w:val="00D07F5E"/>
    <w:rsid w:val="00D11C8E"/>
    <w:rsid w:val="00D13D0D"/>
    <w:rsid w:val="00D24677"/>
    <w:rsid w:val="00D25E56"/>
    <w:rsid w:val="00D267D4"/>
    <w:rsid w:val="00D26E5D"/>
    <w:rsid w:val="00D33445"/>
    <w:rsid w:val="00D3395E"/>
    <w:rsid w:val="00D35D53"/>
    <w:rsid w:val="00D36651"/>
    <w:rsid w:val="00D43DE2"/>
    <w:rsid w:val="00D46B18"/>
    <w:rsid w:val="00D4771A"/>
    <w:rsid w:val="00D5260C"/>
    <w:rsid w:val="00D72881"/>
    <w:rsid w:val="00D77B5A"/>
    <w:rsid w:val="00D77E6A"/>
    <w:rsid w:val="00D8075A"/>
    <w:rsid w:val="00D85DDB"/>
    <w:rsid w:val="00D87734"/>
    <w:rsid w:val="00D957B9"/>
    <w:rsid w:val="00D95FE9"/>
    <w:rsid w:val="00DA2C63"/>
    <w:rsid w:val="00DA3E12"/>
    <w:rsid w:val="00DB3757"/>
    <w:rsid w:val="00DB73C3"/>
    <w:rsid w:val="00DB7A2C"/>
    <w:rsid w:val="00DC181E"/>
    <w:rsid w:val="00DC1FE7"/>
    <w:rsid w:val="00DC5956"/>
    <w:rsid w:val="00DC5A66"/>
    <w:rsid w:val="00DC697A"/>
    <w:rsid w:val="00DC730D"/>
    <w:rsid w:val="00DD13D6"/>
    <w:rsid w:val="00DD145B"/>
    <w:rsid w:val="00DD1E1C"/>
    <w:rsid w:val="00DD3947"/>
    <w:rsid w:val="00DD6526"/>
    <w:rsid w:val="00DE0AB6"/>
    <w:rsid w:val="00DE141E"/>
    <w:rsid w:val="00DE1702"/>
    <w:rsid w:val="00DE20C2"/>
    <w:rsid w:val="00DE3E58"/>
    <w:rsid w:val="00DE50B7"/>
    <w:rsid w:val="00DE7195"/>
    <w:rsid w:val="00DE79FF"/>
    <w:rsid w:val="00DF0F7E"/>
    <w:rsid w:val="00DF24B3"/>
    <w:rsid w:val="00DF36F6"/>
    <w:rsid w:val="00DF3C0F"/>
    <w:rsid w:val="00DF3E9C"/>
    <w:rsid w:val="00E0081B"/>
    <w:rsid w:val="00E014D7"/>
    <w:rsid w:val="00E03BE2"/>
    <w:rsid w:val="00E05D35"/>
    <w:rsid w:val="00E1004F"/>
    <w:rsid w:val="00E118D2"/>
    <w:rsid w:val="00E11E70"/>
    <w:rsid w:val="00E13351"/>
    <w:rsid w:val="00E138EF"/>
    <w:rsid w:val="00E14801"/>
    <w:rsid w:val="00E1642B"/>
    <w:rsid w:val="00E17019"/>
    <w:rsid w:val="00E17FDC"/>
    <w:rsid w:val="00E22D1C"/>
    <w:rsid w:val="00E310E4"/>
    <w:rsid w:val="00E35BD1"/>
    <w:rsid w:val="00E3665D"/>
    <w:rsid w:val="00E43687"/>
    <w:rsid w:val="00E46A0E"/>
    <w:rsid w:val="00E470CD"/>
    <w:rsid w:val="00E548F3"/>
    <w:rsid w:val="00E565FE"/>
    <w:rsid w:val="00E57852"/>
    <w:rsid w:val="00E61CEF"/>
    <w:rsid w:val="00E63C94"/>
    <w:rsid w:val="00E66308"/>
    <w:rsid w:val="00E71376"/>
    <w:rsid w:val="00E72E73"/>
    <w:rsid w:val="00E73C0E"/>
    <w:rsid w:val="00E742F8"/>
    <w:rsid w:val="00E83FD4"/>
    <w:rsid w:val="00E84480"/>
    <w:rsid w:val="00E84F77"/>
    <w:rsid w:val="00E860F9"/>
    <w:rsid w:val="00E9022C"/>
    <w:rsid w:val="00E94B04"/>
    <w:rsid w:val="00E97786"/>
    <w:rsid w:val="00EA0751"/>
    <w:rsid w:val="00EA0F14"/>
    <w:rsid w:val="00EA26D3"/>
    <w:rsid w:val="00EA363F"/>
    <w:rsid w:val="00EA6862"/>
    <w:rsid w:val="00EB229B"/>
    <w:rsid w:val="00EC1B31"/>
    <w:rsid w:val="00ED316B"/>
    <w:rsid w:val="00ED3B13"/>
    <w:rsid w:val="00ED3FEF"/>
    <w:rsid w:val="00ED4A90"/>
    <w:rsid w:val="00ED5ACD"/>
    <w:rsid w:val="00EE06FF"/>
    <w:rsid w:val="00EE3C9B"/>
    <w:rsid w:val="00EE5C98"/>
    <w:rsid w:val="00EF0573"/>
    <w:rsid w:val="00EF09FE"/>
    <w:rsid w:val="00EF0F29"/>
    <w:rsid w:val="00EF23F2"/>
    <w:rsid w:val="00EF262E"/>
    <w:rsid w:val="00EF2846"/>
    <w:rsid w:val="00F0103B"/>
    <w:rsid w:val="00F02401"/>
    <w:rsid w:val="00F02E9D"/>
    <w:rsid w:val="00F05C73"/>
    <w:rsid w:val="00F06C8C"/>
    <w:rsid w:val="00F07AFB"/>
    <w:rsid w:val="00F10210"/>
    <w:rsid w:val="00F10695"/>
    <w:rsid w:val="00F10EF9"/>
    <w:rsid w:val="00F11AFA"/>
    <w:rsid w:val="00F12589"/>
    <w:rsid w:val="00F1289F"/>
    <w:rsid w:val="00F140A9"/>
    <w:rsid w:val="00F25489"/>
    <w:rsid w:val="00F304A6"/>
    <w:rsid w:val="00F312D2"/>
    <w:rsid w:val="00F35316"/>
    <w:rsid w:val="00F426E9"/>
    <w:rsid w:val="00F43717"/>
    <w:rsid w:val="00F44886"/>
    <w:rsid w:val="00F54984"/>
    <w:rsid w:val="00F54A25"/>
    <w:rsid w:val="00F55B17"/>
    <w:rsid w:val="00F55BE3"/>
    <w:rsid w:val="00F56444"/>
    <w:rsid w:val="00F6049E"/>
    <w:rsid w:val="00F60DAD"/>
    <w:rsid w:val="00F6603E"/>
    <w:rsid w:val="00F67242"/>
    <w:rsid w:val="00F7003B"/>
    <w:rsid w:val="00F734E8"/>
    <w:rsid w:val="00F74705"/>
    <w:rsid w:val="00F75DC6"/>
    <w:rsid w:val="00F800A4"/>
    <w:rsid w:val="00F824B7"/>
    <w:rsid w:val="00F8556F"/>
    <w:rsid w:val="00F85A52"/>
    <w:rsid w:val="00F872F3"/>
    <w:rsid w:val="00F919CD"/>
    <w:rsid w:val="00F93193"/>
    <w:rsid w:val="00F943BF"/>
    <w:rsid w:val="00FA2E7F"/>
    <w:rsid w:val="00FA5189"/>
    <w:rsid w:val="00FA523A"/>
    <w:rsid w:val="00FB3FF1"/>
    <w:rsid w:val="00FB5578"/>
    <w:rsid w:val="00FB74C5"/>
    <w:rsid w:val="00FC0A32"/>
    <w:rsid w:val="00FC15F9"/>
    <w:rsid w:val="00FC1824"/>
    <w:rsid w:val="00FC637B"/>
    <w:rsid w:val="00FC7FE0"/>
    <w:rsid w:val="00FD1E33"/>
    <w:rsid w:val="00FD2FD6"/>
    <w:rsid w:val="00FD344E"/>
    <w:rsid w:val="00FD4270"/>
    <w:rsid w:val="00FD5511"/>
    <w:rsid w:val="00FD6FE8"/>
    <w:rsid w:val="00FE0854"/>
    <w:rsid w:val="00FE17E9"/>
    <w:rsid w:val="00FF33A9"/>
    <w:rsid w:val="00FF3614"/>
    <w:rsid w:val="00FF4B3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755C9"/>
  <w15:docId w15:val="{ADDAD1FD-5DB3-45C1-9E0C-1444990E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3A"/>
  </w:style>
  <w:style w:type="paragraph" w:styleId="Heading1">
    <w:name w:val="heading 1"/>
    <w:basedOn w:val="Normal"/>
    <w:next w:val="Normal"/>
    <w:link w:val="Heading1Char"/>
    <w:uiPriority w:val="9"/>
    <w:qFormat/>
    <w:rsid w:val="00791387"/>
    <w:pPr>
      <w:keepNext/>
      <w:keepLines/>
      <w:spacing w:before="360" w:after="120" w:line="36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387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A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AEF"/>
  </w:style>
  <w:style w:type="paragraph" w:styleId="Footer">
    <w:name w:val="footer"/>
    <w:basedOn w:val="Normal"/>
    <w:link w:val="FooterChar"/>
    <w:uiPriority w:val="99"/>
    <w:unhideWhenUsed/>
    <w:rsid w:val="003C0A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AEF"/>
  </w:style>
  <w:style w:type="paragraph" w:styleId="ListParagraph">
    <w:name w:val="List Paragraph"/>
    <w:basedOn w:val="Normal"/>
    <w:link w:val="ListParagraphChar"/>
    <w:uiPriority w:val="34"/>
    <w:qFormat/>
    <w:rsid w:val="00621574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2E543C"/>
    <w:pPr>
      <w:autoSpaceDE w:val="0"/>
      <w:autoSpaceDN w:val="0"/>
      <w:adjustRightInd w:val="0"/>
      <w:spacing w:after="0" w:line="241" w:lineRule="atLeast"/>
    </w:pPr>
    <w:rPr>
      <w:rFonts w:ascii="AcadNusx" w:hAnsi="AcadNusx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2E543C"/>
    <w:pPr>
      <w:autoSpaceDE w:val="0"/>
      <w:autoSpaceDN w:val="0"/>
      <w:adjustRightInd w:val="0"/>
      <w:spacing w:after="0" w:line="241" w:lineRule="atLeast"/>
    </w:pPr>
    <w:rPr>
      <w:rFonts w:ascii="AcadNusx" w:hAnsi="AcadNusx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8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91387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91387"/>
    <w:pPr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791387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656C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56C9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56C9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7"/>
    <w:qFormat/>
    <w:rsid w:val="00243FFA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7"/>
    <w:rsid w:val="00243FFA"/>
    <w:rPr>
      <w:rFonts w:ascii="Sylfaen" w:eastAsia="Sylfaen" w:hAnsi="Sylfaen" w:cs="Sylfae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243FFA"/>
  </w:style>
  <w:style w:type="table" w:styleId="TableGrid">
    <w:name w:val="Table Grid"/>
    <w:basedOn w:val="TableNormal"/>
    <w:uiPriority w:val="39"/>
    <w:rsid w:val="00243FFA"/>
    <w:pPr>
      <w:spacing w:after="0" w:line="240" w:lineRule="auto"/>
    </w:pPr>
    <w:rPr>
      <w:lang w:val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tsne.gov.ge/xx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xxx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xxx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969A-E612-4E9A-8B5E-C6D03BED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m.shengelia</dc:creator>
  <cp:keywords/>
  <dc:description/>
  <cp:lastModifiedBy>მამუკა თავხელიძე</cp:lastModifiedBy>
  <cp:revision>3</cp:revision>
  <cp:lastPrinted>2024-06-17T06:51:00Z</cp:lastPrinted>
  <dcterms:created xsi:type="dcterms:W3CDTF">2024-08-07T11:34:00Z</dcterms:created>
  <dcterms:modified xsi:type="dcterms:W3CDTF">2025-03-12T18:05:00Z</dcterms:modified>
</cp:coreProperties>
</file>